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color w:val="auto"/>
          <w:sz w:val="44"/>
          <w:szCs w:val="44"/>
          <w:lang w:eastAsia="zh-CN"/>
        </w:rPr>
      </w:pPr>
      <w:r>
        <w:rPr>
          <w:rFonts w:hint="eastAsia"/>
          <w:b/>
          <w:bCs/>
          <w:color w:val="auto"/>
          <w:sz w:val="44"/>
          <w:szCs w:val="44"/>
          <w:lang w:eastAsia="zh-CN"/>
        </w:rPr>
        <w:t>会员登记指南</w:t>
      </w:r>
    </w:p>
    <w:p>
      <w:pPr>
        <w:bidi w:val="0"/>
        <w:jc w:val="center"/>
        <w:rPr>
          <w:rFonts w:hint="default" w:eastAsia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年版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）</w:t>
      </w:r>
    </w:p>
    <w:p>
      <w:pPr>
        <w:jc w:val="center"/>
        <w:outlineLvl w:val="0"/>
        <w:rPr>
          <w:rFonts w:ascii="宋体" w:hAnsi="宋体" w:cs="宋体"/>
          <w:b/>
          <w:color w:val="auto"/>
          <w:kern w:val="1"/>
          <w:sz w:val="32"/>
          <w:szCs w:val="32"/>
        </w:rPr>
      </w:pPr>
    </w:p>
    <w:p>
      <w:pPr>
        <w:bidi w:val="0"/>
        <w:jc w:val="center"/>
        <w:rPr>
          <w:rStyle w:val="24"/>
          <w:rFonts w:hint="eastAsia"/>
          <w:color w:val="auto"/>
          <w:sz w:val="36"/>
          <w:szCs w:val="36"/>
          <w:lang w:eastAsia="zh-CN"/>
        </w:rPr>
      </w:pPr>
      <w:r>
        <w:rPr>
          <w:rStyle w:val="24"/>
          <w:rFonts w:hint="eastAsia"/>
          <w:color w:val="auto"/>
          <w:sz w:val="36"/>
          <w:szCs w:val="36"/>
          <w:lang w:eastAsia="zh-CN"/>
        </w:rPr>
        <w:t>索引</w:t>
      </w:r>
    </w:p>
    <w:p>
      <w:pPr>
        <w:bidi w:val="0"/>
        <w:ind w:firstLine="560" w:firstLineChars="200"/>
        <w:rPr>
          <w:rFonts w:ascii="仿宋_GB2312" w:hAnsi="仿宋_GB2312" w:eastAsia="仿宋_GB2312" w:cs="仿宋_GB2312"/>
          <w:color w:val="auto"/>
          <w:kern w:val="1"/>
          <w:sz w:val="28"/>
          <w:szCs w:val="28"/>
        </w:rPr>
      </w:pPr>
    </w:p>
    <w:p>
      <w:pPr>
        <w:bidi w:val="0"/>
        <w:ind w:firstLine="640" w:firstLineChars="200"/>
        <w:rPr>
          <w:rFonts w:hint="eastAsia" w:ascii="宋体" w:hAnsi="宋体" w:eastAsia="宋体" w:cs="宋体"/>
          <w:color w:val="auto"/>
          <w:kern w:val="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为方便</w:t>
      </w:r>
      <w:r>
        <w:rPr>
          <w:rFonts w:hint="eastAsia" w:ascii="宋体" w:hAnsi="宋体" w:cs="宋体"/>
          <w:color w:val="auto"/>
          <w:kern w:val="1"/>
          <w:sz w:val="32"/>
          <w:szCs w:val="32"/>
          <w:lang w:val="en-US" w:eastAsia="zh-CN"/>
        </w:rPr>
        <w:t>注册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税务师</w:t>
      </w:r>
      <w:r>
        <w:rPr>
          <w:rFonts w:hint="eastAsia" w:ascii="宋体" w:hAnsi="宋体" w:cs="宋体"/>
          <w:color w:val="auto"/>
          <w:kern w:val="1"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val="en-US" w:eastAsia="zh-CN"/>
        </w:rPr>
        <w:t>指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取得《中华人民共和国注册税务师执业资格证书》或《中华人民共和国税务师职业资格证书》（以下均简称“资格证”）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val="en-US" w:eastAsia="zh-CN"/>
        </w:rPr>
        <w:t>的</w:t>
      </w:r>
      <w:r>
        <w:rPr>
          <w:rFonts w:hint="eastAsia" w:ascii="宋体" w:hAnsi="宋体" w:cs="宋体"/>
          <w:color w:val="auto"/>
          <w:kern w:val="1"/>
          <w:sz w:val="32"/>
          <w:szCs w:val="32"/>
          <w:lang w:val="en-US" w:eastAsia="zh-CN"/>
        </w:rPr>
        <w:t>注册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税务师</w:t>
      </w:r>
      <w:r>
        <w:rPr>
          <w:rFonts w:hint="eastAsia" w:ascii="宋体" w:hAnsi="宋体" w:cs="宋体"/>
          <w:color w:val="auto"/>
          <w:kern w:val="1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auto"/>
          <w:kern w:val="1"/>
          <w:sz w:val="32"/>
          <w:szCs w:val="32"/>
          <w:lang w:val="en-US" w:eastAsia="zh-CN"/>
        </w:rPr>
        <w:t>以下简称“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税务师</w:t>
      </w:r>
      <w:r>
        <w:rPr>
          <w:rFonts w:hint="eastAsia" w:ascii="宋体" w:hAnsi="宋体" w:cs="宋体"/>
          <w:color w:val="auto"/>
          <w:kern w:val="1"/>
          <w:sz w:val="32"/>
          <w:szCs w:val="32"/>
          <w:lang w:eastAsia="zh-CN"/>
        </w:rPr>
        <w:t>”）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及税务师事务所（以下简称“事务所”）办理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eastAsia="zh-CN"/>
        </w:rPr>
        <w:t>会员登记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，广东省注册税务师协会（以下简称“广东税协”）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eastAsia="zh-CN"/>
        </w:rPr>
        <w:t>会员部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将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eastAsia="zh-CN"/>
        </w:rPr>
        <w:t>登记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须知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eastAsia="zh-CN"/>
        </w:rPr>
        <w:t>整理归集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</w:rPr>
        <w:t>，现予以公布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1"/>
          <w:sz w:val="32"/>
          <w:szCs w:val="32"/>
          <w:lang w:eastAsia="zh-CN"/>
        </w:rPr>
        <w:t>不包括深圳市的税务师及事务所</w:t>
      </w:r>
      <w:r>
        <w:rPr>
          <w:rFonts w:hint="eastAsia" w:ascii="宋体" w:hAnsi="宋体" w:eastAsia="宋体" w:cs="宋体"/>
          <w:color w:val="auto"/>
          <w:kern w:val="1"/>
          <w:sz w:val="32"/>
          <w:szCs w:val="32"/>
          <w:lang w:eastAsia="zh-CN"/>
        </w:rPr>
        <w:t>）</w:t>
      </w:r>
    </w:p>
    <w:p>
      <w:pPr>
        <w:bidi w:val="0"/>
        <w:ind w:firstLine="300" w:firstLineChars="200"/>
        <w:rPr>
          <w:rFonts w:hint="eastAsia" w:ascii="宋体" w:hAnsi="宋体" w:eastAsia="宋体" w:cs="宋体"/>
          <w:color w:val="auto"/>
          <w:kern w:val="1"/>
          <w:sz w:val="15"/>
          <w:szCs w:val="15"/>
          <w:lang w:eastAsia="zh-CN"/>
        </w:rPr>
      </w:pPr>
    </w:p>
    <w:p>
      <w:pPr>
        <w:bidi w:val="0"/>
        <w:ind w:firstLine="220" w:firstLineChars="200"/>
        <w:rPr>
          <w:rFonts w:hint="eastAsia" w:ascii="宋体" w:hAnsi="宋体" w:eastAsia="宋体" w:cs="宋体"/>
          <w:color w:val="auto"/>
          <w:kern w:val="1"/>
          <w:sz w:val="11"/>
          <w:szCs w:val="11"/>
          <w:lang w:eastAsia="zh-CN"/>
        </w:rPr>
      </w:pPr>
    </w:p>
    <w:p>
      <w:pPr>
        <w:ind w:firstLine="904" w:firstLineChars="300"/>
        <w:rPr>
          <w:rFonts w:hint="default" w:ascii="宋体" w:hAnsi="宋体" w:cs="宋体"/>
          <w:b/>
          <w:bCs/>
          <w:color w:val="0000FF"/>
          <w:kern w:val="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kern w:val="1"/>
          <w:sz w:val="30"/>
          <w:szCs w:val="30"/>
          <w:lang w:eastAsia="zh-CN"/>
        </w:rPr>
        <w:t>▲</w:t>
      </w:r>
      <w:r>
        <w:rPr>
          <w:rFonts w:hint="eastAsia" w:ascii="宋体" w:hAnsi="宋体" w:cs="宋体"/>
          <w:b/>
          <w:bCs/>
          <w:color w:val="0000FF"/>
          <w:kern w:val="1"/>
          <w:sz w:val="30"/>
          <w:szCs w:val="30"/>
          <w:lang w:val="en-US" w:eastAsia="zh-CN"/>
        </w:rPr>
        <w:t>所有登记事项均只需线上办理，无需报送纸质材料</w:t>
      </w:r>
    </w:p>
    <w:p>
      <w:pPr>
        <w:ind w:firstLine="452" w:firstLineChars="300"/>
        <w:rPr>
          <w:rFonts w:hint="eastAsia" w:ascii="宋体" w:hAnsi="宋体" w:cs="宋体"/>
          <w:b/>
          <w:bCs/>
          <w:color w:val="auto"/>
          <w:kern w:val="1"/>
          <w:sz w:val="15"/>
          <w:szCs w:val="15"/>
          <w:lang w:val="en-US" w:eastAsia="zh-CN"/>
        </w:rPr>
      </w:pP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TOC \o "1-2" \h \u </w:instrText>
      </w:r>
      <w:r>
        <w:rPr>
          <w:rFonts w:hint="eastAsia"/>
          <w:color w:val="auto"/>
        </w:rPr>
        <w:fldChar w:fldCharType="separate"/>
      </w:r>
    </w:p>
    <w:p>
      <w:pPr>
        <w:jc w:val="left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instrText xml:space="preserve"> HYPERLINK \l _Toc3734 </w:instrText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t>第一项 税务师执业登记</w:t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instrText xml:space="preserve"> HYPERLINK \l _Toc18641 </w:instrText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t>第二项 税务师非执业登记</w:t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instrText xml:space="preserve"> HYPERLINK \l _Toc29294 </w:instrText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t>项 执业税务师转非执业登记</w:t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instrText xml:space="preserve"> HYPERLINK \l _Toc26779 </w:instrTex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项 执业税务师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省内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转所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&amp;转出筹办新所登记</w:t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instrText xml:space="preserve"> HYPERLINK \l _Toc31029 </w:instrTex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项 税务师转会（转出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广东税协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）登记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instrText xml:space="preserve"> HYPERLINK \l _Toc18807 </w:instrTex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项 税务师转会（转入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广东税协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）登记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instrText xml:space="preserve"> HYPERLINK \l _Toc51 </w:instrTex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 xml:space="preserve">项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新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事务所入会登记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instrText xml:space="preserve"> HYPERLINK \l _Toc29345 </w:instrTex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项 事务所变更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/终止登记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fldChar w:fldCharType="end"/>
      </w:r>
    </w:p>
    <w:p>
      <w:pPr>
        <w:bidi w:val="0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bidi w:val="0"/>
        <w:jc w:val="center"/>
        <w:rPr>
          <w:rStyle w:val="27"/>
          <w:rFonts w:hint="eastAsia"/>
          <w:color w:val="0000FF"/>
          <w:lang w:val="en-US" w:eastAsia="zh-CN"/>
        </w:rPr>
      </w:pPr>
      <w:r>
        <w:rPr>
          <w:rFonts w:hint="eastAsia"/>
          <w:color w:val="auto"/>
        </w:rPr>
        <w:fldChar w:fldCharType="end"/>
      </w:r>
      <w:bookmarkStart w:id="0" w:name="_Toc17380"/>
      <w:bookmarkStart w:id="1" w:name="_Toc23892"/>
      <w:bookmarkStart w:id="2" w:name="_Toc3734"/>
      <w:bookmarkStart w:id="3" w:name="_Toc422"/>
      <w:bookmarkStart w:id="4" w:name="_Toc17843"/>
      <w:r>
        <w:rPr>
          <w:rStyle w:val="27"/>
          <w:rFonts w:hint="eastAsia"/>
          <w:color w:val="0000FF"/>
        </w:rPr>
        <w:t>第一项 税务师</w:t>
      </w:r>
      <w:bookmarkStart w:id="5" w:name="_Hlt525309892"/>
      <w:bookmarkEnd w:id="5"/>
      <w:r>
        <w:rPr>
          <w:rStyle w:val="27"/>
          <w:rFonts w:hint="eastAsia"/>
          <w:color w:val="0000FF"/>
        </w:rPr>
        <w:t>执业登记</w:t>
      </w:r>
    </w:p>
    <w:p>
      <w:pP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需在两个平台</w:t>
      </w: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发起申请（不分先后）</w:t>
      </w:r>
    </w:p>
    <w:p>
      <w:pPr>
        <w:numPr>
          <w:ilvl w:val="0"/>
          <w:numId w:val="0"/>
        </w:numPr>
        <w:ind w:firstLine="331" w:firstLineChars="300"/>
        <w:rPr>
          <w:rFonts w:hint="eastAsia" w:ascii="宋体" w:hAnsi="宋体" w:eastAsia="宋体" w:cs="宋体"/>
          <w:b/>
          <w:bCs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Style w:val="21"/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</w:pPr>
      <w:r>
        <w:rPr>
          <w:rStyle w:val="21"/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会员管理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-注册税务师管理-新增个人会员（若提示“已有此身份证号的信息”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转入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）——税务师登录确认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电子“个人会员证”已正式上线，税务师可登录中税协平台自行下载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color w:val="auto"/>
          <w:kern w:val="1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事务所登录——基本信息-人员管理-添加人员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-【会员类型】选“执业会员”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若提示“身份证号已存在”）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——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调入人员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（调入成功后）查看/人员操作-转执</w:t>
      </w:r>
    </w:p>
    <w:p>
      <w:pPr>
        <w:numPr>
          <w:ilvl w:val="0"/>
          <w:numId w:val="0"/>
        </w:numPr>
        <w:ind w:firstLine="211" w:firstLineChars="1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1.申请人《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工作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简历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（申请人亲笔签名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加盖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申请单位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公章）</w:t>
      </w:r>
    </w:p>
    <w:p>
      <w:pPr>
        <w:ind w:firstLine="562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2.申请人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参保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明细表》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（提供近两年记录：申请当前月后溯两年——如2024年1月申请，则为2022年1月至2023年12月记录）（标注“仅限办理税务师执业登记用”）</w:t>
      </w:r>
    </w:p>
    <w:p>
      <w:pPr>
        <w:ind w:firstLine="562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退休人员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的上传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《退休证》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（标注“仅限办理税务师执业登记用”）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资格证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或“电子资格证”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</w:p>
    <w:p>
      <w:pPr>
        <w:ind w:firstLine="562"/>
        <w:rPr>
          <w:rFonts w:hint="eastAsia" w:asciiTheme="minorEastAsia" w:hAnsiTheme="minorEastAsia" w:eastAsiaTheme="minorEastAsia" w:cstheme="minorEastAsia"/>
          <w:b/>
          <w:bCs/>
          <w:color w:val="auto"/>
          <w:kern w:val="1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身份证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（标注“仅限办理税务师执业登记用”）</w:t>
      </w:r>
    </w:p>
    <w:bookmarkEnd w:id="0"/>
    <w:bookmarkEnd w:id="1"/>
    <w:bookmarkEnd w:id="2"/>
    <w:bookmarkEnd w:id="3"/>
    <w:bookmarkEnd w:id="4"/>
    <w:p>
      <w:pPr>
        <w:pStyle w:val="4"/>
        <w:bidi w:val="0"/>
        <w:jc w:val="center"/>
        <w:rPr>
          <w:rFonts w:hint="eastAsia"/>
          <w:color w:val="0000FF"/>
          <w:lang w:val="en-US" w:eastAsia="zh-CN"/>
        </w:rPr>
      </w:pPr>
      <w:bookmarkStart w:id="6" w:name="_Toc2830"/>
      <w:bookmarkStart w:id="7" w:name="_Toc18641"/>
      <w:bookmarkStart w:id="8" w:name="_Toc14604"/>
      <w:bookmarkStart w:id="9" w:name="_Toc31991"/>
      <w:r>
        <w:rPr>
          <w:rFonts w:hint="eastAsia"/>
          <w:color w:val="0000FF"/>
          <w:lang w:eastAsia="zh-CN"/>
        </w:rPr>
        <w:t>第二项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税务师非执业登记</w:t>
      </w:r>
      <w:bookmarkEnd w:id="6"/>
      <w:bookmarkEnd w:id="7"/>
      <w:bookmarkEnd w:id="8"/>
      <w:bookmarkEnd w:id="9"/>
    </w:p>
    <w:p>
      <w:pPr>
        <w:ind w:firstLine="482" w:firstLineChars="200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kern w:val="1"/>
          <w:sz w:val="21"/>
          <w:szCs w:val="21"/>
          <w:lang w:val="en-US" w:eastAsia="zh-CN"/>
        </w:rPr>
      </w:pP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税务师登录——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instrText xml:space="preserve"> HYPERLINK "http://www.gdcta.net/%20" </w:instrTex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首页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会员管理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-非执业（注册）税务师入会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——（申领《资格证》时已选“一键入会”的不需重复登记）</w:t>
      </w:r>
    </w:p>
    <w:p>
      <w:pPr>
        <w:ind w:firstLine="220" w:firstLineChars="200"/>
        <w:rPr>
          <w:rFonts w:hint="eastAsia" w:ascii="宋体" w:hAnsi="宋体" w:eastAsia="宋体" w:cs="宋体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电子“个人会员证”已正式上线，税务师可登录中税协平台自行下载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jc w:val="center"/>
        <w:textAlignment w:val="auto"/>
        <w:rPr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fldChar w:fldCharType="end"/>
      </w:r>
      <w:bookmarkStart w:id="10" w:name="_Toc32746"/>
      <w:bookmarkStart w:id="11" w:name="_Toc21897"/>
      <w:bookmarkStart w:id="12" w:name="_Toc13549"/>
      <w:bookmarkStart w:id="13" w:name="_Toc29294"/>
      <w:r>
        <w:rPr>
          <w:rFonts w:hint="eastAsia"/>
          <w:color w:val="0000FF"/>
          <w:sz w:val="32"/>
          <w:szCs w:val="32"/>
          <w:lang w:eastAsia="zh-CN"/>
        </w:rPr>
        <w:t>第三项</w:t>
      </w:r>
      <w:r>
        <w:rPr>
          <w:rFonts w:hint="eastAsia"/>
          <w:color w:val="0000FF"/>
          <w:sz w:val="32"/>
          <w:szCs w:val="32"/>
          <w:lang w:val="en-US" w:eastAsia="zh-CN"/>
        </w:rPr>
        <w:t xml:space="preserve"> </w:t>
      </w:r>
      <w:r>
        <w:rPr>
          <w:color w:val="0000FF"/>
          <w:sz w:val="32"/>
          <w:szCs w:val="32"/>
        </w:rPr>
        <w:t>执业税务师转非执业登记</w:t>
      </w:r>
      <w:bookmarkEnd w:id="10"/>
      <w:bookmarkEnd w:id="11"/>
      <w:bookmarkEnd w:id="12"/>
      <w:bookmarkEnd w:id="13"/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firstLine="422" w:firstLineChars="200"/>
        <w:textAlignment w:val="auto"/>
        <w:rPr>
          <w:rFonts w:hint="eastAsia" w:ascii="宋体" w:hAnsi="宋体" w:eastAsia="宋体" w:cs="宋体"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eastAsia="zh-CN"/>
        </w:rPr>
        <w:t>执业税务师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必须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非出资人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非所长/法人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才可转非执业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。若是出资人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法人/所长，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原事务所应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办理变更（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详见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指南“第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八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项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 xml:space="preserve"> 事务所变更/终止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”）</w:t>
      </w:r>
    </w:p>
    <w:p>
      <w:pPr>
        <w:rPr>
          <w:rFonts w:hint="eastAsia"/>
          <w:color w:val="auto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需在两个平台</w:t>
      </w: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发起申请（不分先后）</w:t>
      </w:r>
    </w:p>
    <w:p>
      <w:pPr>
        <w:numPr>
          <w:ilvl w:val="0"/>
          <w:numId w:val="0"/>
        </w:numPr>
        <w:ind w:firstLine="221" w:firstLineChars="200"/>
        <w:rPr>
          <w:rFonts w:hint="eastAsia" w:ascii="宋体" w:hAnsi="宋体" w:eastAsia="宋体" w:cs="宋体"/>
          <w:b/>
          <w:bCs/>
          <w:color w:val="auto"/>
          <w:kern w:val="1"/>
          <w:sz w:val="11"/>
          <w:szCs w:val="11"/>
          <w:lang w:val="en-US" w:eastAsia="zh-CN"/>
        </w:rPr>
      </w:pPr>
    </w:p>
    <w:p>
      <w:pPr>
        <w:ind w:firstLine="482" w:firstLineChars="200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</w:pP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eastAsia="zh-CN"/>
        </w:rPr>
        <w:t>会员管理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val="en-US" w:eastAsia="zh-CN"/>
        </w:rPr>
        <w:t>-注册税务师管理-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u w:val="none"/>
          <w:lang w:eastAsia="zh-CN"/>
        </w:rPr>
        <w:t>执业状况</w:t>
      </w:r>
      <w:r>
        <w:rPr>
          <w:rFonts w:hint="eastAsia" w:ascii="宋体" w:hAnsi="宋体" w:cs="宋体"/>
          <w:color w:val="auto"/>
          <w:kern w:val="1"/>
          <w:sz w:val="21"/>
          <w:szCs w:val="21"/>
          <w:u w:val="none"/>
          <w:lang w:val="en-US" w:eastAsia="zh-CN"/>
        </w:rPr>
        <w:t>变更（不勾选“在事务所工作”）——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税务师登录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平台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确认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color w:val="auto"/>
          <w:sz w:val="11"/>
          <w:szCs w:val="11"/>
          <w:lang w:val="en-US" w:eastAsia="zh-CN"/>
        </w:rPr>
      </w:pP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会员管理系统-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基本信息-人员管理-选中该人员-查看/操作人员-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转非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1"/>
          <w:sz w:val="21"/>
          <w:szCs w:val="21"/>
          <w:u w:val="none"/>
          <w:lang w:val="en-US" w:eastAsia="zh-CN"/>
        </w:rPr>
        <w:t>若税务师离职则需在转非办结后）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转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出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当年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（办理转非申请当前年）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个人会费缴纳凭证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（转账凭证或会费收据）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color w:val="0000FF"/>
          <w:sz w:val="32"/>
          <w:szCs w:val="32"/>
        </w:rPr>
      </w:pPr>
      <w:bookmarkStart w:id="14" w:name="_Toc13907"/>
      <w:bookmarkStart w:id="15" w:name="_Toc13928"/>
      <w:bookmarkStart w:id="16" w:name="_Toc24207"/>
      <w:bookmarkStart w:id="17" w:name="_Toc26779"/>
      <w:r>
        <w:rPr>
          <w:rFonts w:hint="eastAsia"/>
          <w:color w:val="0000FF"/>
          <w:sz w:val="32"/>
          <w:szCs w:val="32"/>
          <w:lang w:eastAsia="zh-CN"/>
        </w:rPr>
        <w:t>第四项</w:t>
      </w:r>
      <w:r>
        <w:rPr>
          <w:rFonts w:hint="eastAsia"/>
          <w:color w:val="0000FF"/>
          <w:sz w:val="32"/>
          <w:szCs w:val="32"/>
          <w:lang w:val="en-US" w:eastAsia="zh-CN"/>
        </w:rPr>
        <w:t xml:space="preserve"> </w:t>
      </w:r>
      <w:r>
        <w:rPr>
          <w:color w:val="0000FF"/>
          <w:sz w:val="32"/>
          <w:szCs w:val="32"/>
        </w:rPr>
        <w:t>执业税务师</w:t>
      </w:r>
      <w:r>
        <w:rPr>
          <w:rFonts w:hint="eastAsia"/>
          <w:color w:val="0000FF"/>
          <w:sz w:val="32"/>
          <w:szCs w:val="32"/>
          <w:lang w:eastAsia="zh-CN"/>
        </w:rPr>
        <w:t>省内</w:t>
      </w:r>
      <w:r>
        <w:rPr>
          <w:color w:val="0000FF"/>
          <w:sz w:val="32"/>
          <w:szCs w:val="32"/>
        </w:rPr>
        <w:t>转所</w:t>
      </w:r>
      <w:r>
        <w:rPr>
          <w:rFonts w:hint="eastAsia"/>
          <w:color w:val="0000FF"/>
          <w:sz w:val="32"/>
          <w:szCs w:val="32"/>
          <w:lang w:val="en-US" w:eastAsia="zh-CN"/>
        </w:rPr>
        <w:t>&amp;转出筹办新所</w:t>
      </w:r>
      <w:r>
        <w:rPr>
          <w:color w:val="0000FF"/>
          <w:sz w:val="32"/>
          <w:szCs w:val="32"/>
        </w:rPr>
        <w:t>登记</w:t>
      </w:r>
      <w:bookmarkEnd w:id="14"/>
      <w:bookmarkEnd w:id="15"/>
      <w:bookmarkEnd w:id="16"/>
      <w:bookmarkEnd w:id="17"/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firstLine="422" w:firstLineChars="200"/>
        <w:textAlignment w:val="auto"/>
        <w:rPr>
          <w:rFonts w:hint="eastAsia" w:ascii="宋体" w:hAnsi="宋体" w:eastAsia="宋体" w:cs="宋体"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eastAsia="zh-CN"/>
        </w:rPr>
        <w:t>执业税务师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必须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非出资人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非所长/法人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才可转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所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。若是出资人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所长/法人，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原事务所应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办理变更（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详见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指南“第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八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项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 xml:space="preserve"> 事务所变更/终止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”）</w:t>
      </w:r>
    </w:p>
    <w:p>
      <w:pPr>
        <w:rPr>
          <w:rFonts w:hint="eastAsia"/>
          <w:color w:val="auto"/>
          <w:sz w:val="11"/>
          <w:szCs w:val="1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</w:rPr>
        <w:t>转到深圳的事务所或从深圳的事务所转入，应按转会办理（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eastAsia="zh-CN"/>
        </w:rPr>
        <w:t>详见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</w:rPr>
        <w:t>指南“第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</w:rPr>
        <w:t>项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val="en-US" w:eastAsia="zh-CN"/>
        </w:rPr>
        <w:t xml:space="preserve"> 税务师转会（转出广东税协）登记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</w:rPr>
        <w:t>”、“第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</w:rPr>
        <w:t>项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val="en-US" w:eastAsia="zh-CN"/>
        </w:rPr>
        <w:t xml:space="preserve"> 税务师转会（转入广东税协）登记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</w:rPr>
        <w:t>”）</w:t>
      </w:r>
    </w:p>
    <w:p>
      <w:pPr>
        <w:numPr>
          <w:ilvl w:val="0"/>
          <w:numId w:val="0"/>
        </w:numPr>
        <w:ind w:firstLine="221" w:firstLineChars="200"/>
        <w:rPr>
          <w:rFonts w:hint="eastAsia" w:ascii="宋体" w:hAnsi="宋体" w:eastAsia="宋体" w:cs="宋体"/>
          <w:b/>
          <w:bCs w:val="0"/>
          <w:color w:val="auto"/>
          <w:kern w:val="1"/>
          <w:sz w:val="11"/>
          <w:szCs w:val="11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需在两个平台</w:t>
      </w: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发起申请（不分先后）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</w:pP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eastAsia="zh-CN"/>
        </w:rPr>
        <w:t>会员管理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val="en-US" w:eastAsia="zh-CN"/>
        </w:rPr>
        <w:t>-注册税务师管理-</w:t>
      </w:r>
      <w:r>
        <w:rPr>
          <w:rFonts w:hint="eastAsia" w:ascii="宋体" w:hAnsi="宋体" w:cs="宋体"/>
          <w:color w:val="auto"/>
          <w:kern w:val="1"/>
          <w:sz w:val="21"/>
          <w:szCs w:val="21"/>
          <w:u w:val="none"/>
          <w:lang w:val="en-US" w:eastAsia="zh-CN"/>
        </w:rPr>
        <w:t>转所（执业税务师转出筹办新所&amp;非执业税务师转所，均不勾选“转入新所”）——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税务师登录确认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</w:p>
    <w:p>
      <w:pPr>
        <w:numPr>
          <w:ilvl w:val="0"/>
          <w:numId w:val="0"/>
        </w:numPr>
        <w:ind w:firstLine="220" w:firstLineChars="200"/>
        <w:jc w:val="both"/>
        <w:rPr>
          <w:rFonts w:hint="eastAsia" w:ascii="Arial Black" w:hAnsi="Arial Black" w:cs="Arial Black"/>
          <w:b w:val="0"/>
          <w:bCs w:val="0"/>
          <w:color w:val="auto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Style w:val="21"/>
          <w:rFonts w:hint="eastAsia" w:ascii="宋体" w:hAnsi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lang w:eastAsia="zh-CN"/>
        </w:rPr>
        <w:t>▲</w:t>
      </w:r>
      <w:r>
        <w:rPr>
          <w:rStyle w:val="21"/>
          <w:rFonts w:hint="eastAsia" w:ascii="宋体" w:hAnsi="宋体" w:cs="宋体"/>
          <w:b/>
          <w:bCs/>
          <w:color w:val="auto"/>
          <w:sz w:val="24"/>
          <w:szCs w:val="24"/>
          <w:u w:val="none"/>
          <w:lang w:val="en-US" w:eastAsia="zh-CN"/>
        </w:rPr>
        <w:t>总所与总所间的转所，需分两步：由原事务所和转入事务所分别办理</w:t>
      </w:r>
    </w:p>
    <w:p>
      <w:pPr>
        <w:numPr>
          <w:ilvl w:val="0"/>
          <w:numId w:val="0"/>
        </w:numPr>
        <w:ind w:firstLine="221" w:firstLineChars="200"/>
        <w:rPr>
          <w:rStyle w:val="21"/>
          <w:rFonts w:hint="default" w:ascii="宋体" w:hAnsi="宋体" w:cs="宋体"/>
          <w:b/>
          <w:bCs/>
          <w:color w:val="auto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Style w:val="21"/>
          <w:rFonts w:hint="eastAsia" w:ascii="宋体" w:hAnsi="宋体" w:cs="宋体"/>
          <w:b/>
          <w:bCs/>
          <w:color w:val="auto"/>
          <w:sz w:val="21"/>
          <w:szCs w:val="21"/>
          <w:u w:val="none"/>
          <w:lang w:val="en-US" w:eastAsia="zh-CN"/>
        </w:rPr>
        <w:t>第一步：</w:t>
      </w: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原事务所登录——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会员管理系统-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基本信息-人员管理-选中该人员-查看/操作人员-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转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所-选择转入事务所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执业</w:t>
      </w:r>
      <w:r>
        <w:rPr>
          <w:rFonts w:hint="eastAsia" w:ascii="宋体" w:hAnsi="宋体" w:cs="宋体"/>
          <w:color w:val="auto"/>
          <w:kern w:val="1"/>
          <w:sz w:val="21"/>
          <w:szCs w:val="21"/>
          <w:u w:val="none"/>
          <w:lang w:val="en-US" w:eastAsia="zh-CN"/>
        </w:rPr>
        <w:t>税务师筹办新所&amp;非执业税务师转所——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转出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事务所与税务师签订的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《解除劳动合同协议》</w:t>
      </w:r>
    </w:p>
    <w:p>
      <w:pPr>
        <w:numPr>
          <w:ilvl w:val="0"/>
          <w:numId w:val="0"/>
        </w:numPr>
        <w:ind w:firstLine="422" w:firstLineChars="200"/>
        <w:jc w:val="both"/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——转出筹办新事务所的须加以上传以下电子材料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当年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（办理转出申请当前年）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个人会费缴纳凭证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（转账凭证或会费收据）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2.新事务所的《营业执照》或《行政登记证》副本原件（转出不筹办新所的非执业税务师不需上传）</w:t>
      </w:r>
    </w:p>
    <w:p>
      <w:pPr>
        <w:numPr>
          <w:ilvl w:val="0"/>
          <w:numId w:val="0"/>
        </w:numPr>
        <w:ind w:firstLine="220" w:firstLineChars="200"/>
        <w:jc w:val="both"/>
        <w:rPr>
          <w:rFonts w:hint="eastAsia" w:ascii="宋体" w:hAnsi="宋体" w:cs="宋体"/>
          <w:b w:val="0"/>
          <w:bCs w:val="0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Style w:val="21"/>
          <w:rFonts w:hint="eastAsia" w:ascii="宋体" w:hAnsi="宋体" w:cs="宋体"/>
          <w:b/>
          <w:bCs/>
          <w:color w:val="auto"/>
          <w:sz w:val="21"/>
          <w:szCs w:val="21"/>
          <w:u w:val="none"/>
          <w:lang w:val="en-US" w:eastAsia="zh-CN"/>
        </w:rPr>
        <w:t>第二步：</w:t>
      </w:r>
      <w:r>
        <w:rPr>
          <w:rStyle w:val="21"/>
          <w:rFonts w:hint="eastAsia" w:ascii="宋体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转入</w:t>
      </w: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会员管理系统-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基本信息-人员管理-省内转所-办理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</w:pP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事务所与税务师签订的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《劳动合同》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</w:rPr>
      </w:pPr>
    </w:p>
    <w:p>
      <w:pPr>
        <w:numPr>
          <w:ilvl w:val="0"/>
          <w:numId w:val="0"/>
        </w:numPr>
        <w:rPr>
          <w:rStyle w:val="21"/>
          <w:rFonts w:hint="eastAsia" w:ascii="宋体" w:hAnsi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lang w:eastAsia="zh-CN"/>
        </w:rPr>
        <w:t>▲</w:t>
      </w:r>
      <w:r>
        <w:rPr>
          <w:rStyle w:val="21"/>
          <w:rFonts w:hint="eastAsia" w:ascii="宋体" w:hAnsi="宋体" w:cs="宋体"/>
          <w:b/>
          <w:bCs/>
          <w:color w:val="auto"/>
          <w:sz w:val="24"/>
          <w:szCs w:val="24"/>
          <w:u w:val="none"/>
          <w:lang w:val="en-US" w:eastAsia="zh-CN"/>
        </w:rPr>
        <w:t>总所与分所间的转所：</w:t>
      </w:r>
    </w:p>
    <w:p>
      <w:pPr>
        <w:numPr>
          <w:ilvl w:val="0"/>
          <w:numId w:val="0"/>
        </w:numPr>
        <w:ind w:firstLine="221" w:firstLineChars="200"/>
        <w:rPr>
          <w:rStyle w:val="21"/>
          <w:rFonts w:hint="eastAsia" w:ascii="宋体" w:hAnsi="宋体" w:cs="宋体"/>
          <w:b/>
          <w:bCs/>
          <w:color w:val="auto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Style w:val="21"/>
          <w:rFonts w:hint="default" w:ascii="宋体" w:hAnsi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Style w:val="21"/>
          <w:rFonts w:hint="eastAsia" w:ascii="宋体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事务所登录</w:t>
      </w: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——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会员管理系统-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基本信息-人员管理-选中该人员-查看/操作人员-调动-选择转入机构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color w:val="0000FF"/>
          <w:sz w:val="32"/>
          <w:szCs w:val="32"/>
        </w:rPr>
      </w:pPr>
      <w:bookmarkStart w:id="18" w:name="_Toc32033"/>
      <w:bookmarkStart w:id="19" w:name="_Toc15230"/>
      <w:bookmarkStart w:id="20" w:name="_Toc8125"/>
      <w:bookmarkStart w:id="21" w:name="_Toc31029"/>
      <w:r>
        <w:rPr>
          <w:color w:val="0000FF"/>
          <w:sz w:val="32"/>
          <w:szCs w:val="32"/>
        </w:rPr>
        <w:t>第</w:t>
      </w:r>
      <w:r>
        <w:rPr>
          <w:rFonts w:hint="eastAsia"/>
          <w:color w:val="0000FF"/>
          <w:sz w:val="32"/>
          <w:szCs w:val="32"/>
          <w:lang w:eastAsia="zh-CN"/>
        </w:rPr>
        <w:t>五</w:t>
      </w:r>
      <w:r>
        <w:rPr>
          <w:color w:val="0000FF"/>
          <w:sz w:val="32"/>
          <w:szCs w:val="32"/>
        </w:rPr>
        <w:t>项 税务师转会（转出</w:t>
      </w:r>
      <w:r>
        <w:rPr>
          <w:rFonts w:hint="eastAsia"/>
          <w:color w:val="0000FF"/>
          <w:sz w:val="32"/>
          <w:szCs w:val="32"/>
          <w:lang w:eastAsia="zh-CN"/>
        </w:rPr>
        <w:t>广东税协</w:t>
      </w:r>
      <w:r>
        <w:rPr>
          <w:color w:val="0000FF"/>
          <w:sz w:val="32"/>
          <w:szCs w:val="32"/>
        </w:rPr>
        <w:t>）登记</w:t>
      </w:r>
      <w:bookmarkEnd w:id="18"/>
      <w:bookmarkEnd w:id="19"/>
      <w:bookmarkEnd w:id="20"/>
      <w:bookmarkEnd w:id="21"/>
    </w:p>
    <w:p>
      <w:pPr>
        <w:ind w:firstLine="422" w:firstLineChars="200"/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调往深圳市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须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办理转会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（转出广东税协）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登记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1"/>
          <w:szCs w:val="21"/>
          <w:lang w:eastAsia="zh-CN"/>
        </w:rPr>
        <w:t>执业税务师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必须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非出资人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非所长/法人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才可办理转会（转出广东税协）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。若是出资人，原事务所应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先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办理变更（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详见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指南“第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项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val="en-US" w:eastAsia="zh-CN"/>
        </w:rPr>
        <w:t xml:space="preserve"> 事务所变更/终止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”）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color w:val="auto"/>
          <w:kern w:val="1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未在广东税协登记入会的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u w:val="none"/>
          <w:lang w:val="en-US" w:eastAsia="zh-CN"/>
        </w:rPr>
        <w:t>税务师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u w:val="none"/>
          <w:lang w:val="en-US" w:eastAsia="zh-CN"/>
        </w:rPr>
        <w:t>不需办理</w:t>
      </w:r>
    </w:p>
    <w:p>
      <w:pPr>
        <w:rPr>
          <w:rFonts w:hint="eastAsia" w:ascii="宋体" w:hAnsi="宋体" w:eastAsia="宋体" w:cs="宋体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一、执业税务师</w:t>
      </w:r>
    </w:p>
    <w:p>
      <w:pPr>
        <w:numPr>
          <w:ilvl w:val="0"/>
          <w:numId w:val="0"/>
        </w:numPr>
        <w:ind w:firstLine="221" w:firstLineChars="200"/>
        <w:rPr>
          <w:rFonts w:hint="eastAsia" w:ascii="宋体" w:hAnsi="宋体" w:eastAsia="宋体" w:cs="宋体"/>
          <w:b/>
          <w:bCs/>
          <w:color w:val="auto"/>
          <w:kern w:val="1"/>
          <w:sz w:val="11"/>
          <w:szCs w:val="11"/>
          <w:lang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需在两个平台</w:t>
      </w: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发起申请（不分先后）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eastAsia="zh-CN"/>
        </w:rPr>
        <w:t>会员管理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val="en-US" w:eastAsia="zh-CN"/>
        </w:rPr>
        <w:t>-注册税务师管理-</w:t>
      </w:r>
      <w:r>
        <w:rPr>
          <w:rFonts w:hint="eastAsia" w:ascii="宋体" w:hAnsi="宋体" w:cs="宋体"/>
          <w:color w:val="auto"/>
          <w:kern w:val="1"/>
          <w:sz w:val="21"/>
          <w:szCs w:val="21"/>
          <w:u w:val="none"/>
          <w:lang w:val="en-US" w:eastAsia="zh-CN"/>
        </w:rPr>
        <w:t>转会（不勾选“转入新所”）——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税务师登录确认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rPr>
          <w:rFonts w:hint="default" w:ascii="宋体" w:hAnsi="宋体" w:cs="宋体"/>
          <w:color w:val="auto"/>
          <w:sz w:val="11"/>
          <w:szCs w:val="11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会员管理系统-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基本信息-人员管理-选中该人员-查看/操作人员-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转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会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当年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（办理转会申请当前年度）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个人会费缴纳凭证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（转账凭证或会费收据）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color w:val="auto"/>
          <w:kern w:val="1"/>
          <w:sz w:val="11"/>
          <w:szCs w:val="11"/>
          <w:lang w:val="en-US" w:eastAsia="zh-CN"/>
        </w:rPr>
      </w:pPr>
    </w:p>
    <w:p>
      <w:pPr>
        <w:ind w:firstLine="562"/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u w:val="none"/>
          <w:lang w:val="en-US" w:eastAsia="zh-CN"/>
        </w:rPr>
        <w:t>非执业税务师</w:t>
      </w:r>
    </w:p>
    <w:p>
      <w:pPr>
        <w:ind w:firstLine="562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ind w:firstLine="562"/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税务师登录——会员系统-申请转会（不勾选“转入新所”）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color w:val="0000FF"/>
          <w:sz w:val="32"/>
          <w:szCs w:val="32"/>
        </w:rPr>
      </w:pPr>
      <w:bookmarkStart w:id="22" w:name="_Toc18807"/>
      <w:bookmarkStart w:id="23" w:name="_Toc5756"/>
      <w:bookmarkStart w:id="24" w:name="_Toc18977"/>
      <w:bookmarkStart w:id="25" w:name="_Toc11817"/>
      <w:r>
        <w:rPr>
          <w:color w:val="0000FF"/>
          <w:sz w:val="32"/>
          <w:szCs w:val="32"/>
        </w:rPr>
        <w:t>第</w:t>
      </w:r>
      <w:r>
        <w:rPr>
          <w:rFonts w:hint="eastAsia"/>
          <w:color w:val="0000FF"/>
          <w:sz w:val="32"/>
          <w:szCs w:val="32"/>
          <w:lang w:eastAsia="zh-CN"/>
        </w:rPr>
        <w:t>六</w:t>
      </w:r>
      <w:r>
        <w:rPr>
          <w:color w:val="0000FF"/>
          <w:sz w:val="32"/>
          <w:szCs w:val="32"/>
        </w:rPr>
        <w:t>项 税务师转会（转入</w:t>
      </w:r>
      <w:r>
        <w:rPr>
          <w:rFonts w:hint="eastAsia"/>
          <w:color w:val="0000FF"/>
          <w:sz w:val="32"/>
          <w:szCs w:val="32"/>
          <w:lang w:eastAsia="zh-CN"/>
        </w:rPr>
        <w:t>广东税协</w:t>
      </w:r>
      <w:r>
        <w:rPr>
          <w:color w:val="0000FF"/>
          <w:sz w:val="32"/>
          <w:szCs w:val="32"/>
        </w:rPr>
        <w:t>）登记</w:t>
      </w:r>
      <w:bookmarkEnd w:id="22"/>
      <w:bookmarkEnd w:id="23"/>
      <w:bookmarkEnd w:id="24"/>
      <w:bookmarkEnd w:id="25"/>
    </w:p>
    <w:p>
      <w:pPr>
        <w:numPr>
          <w:ilvl w:val="0"/>
          <w:numId w:val="0"/>
        </w:numPr>
        <w:ind w:firstLine="562" w:firstLineChars="200"/>
        <w:rPr>
          <w:rFonts w:hint="default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需在两个平台</w:t>
      </w: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发起申请（不分先后）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</w:pPr>
      <w:r>
        <w:rPr>
          <w:rStyle w:val="21"/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税务师登录——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eastAsia="zh-CN"/>
        </w:rPr>
        <w:t>会员管理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21"/>
          <w:szCs w:val="21"/>
          <w:lang w:val="en-US" w:eastAsia="zh-CN"/>
        </w:rPr>
        <w:t>-注册税务师管理-</w:t>
      </w:r>
      <w:r>
        <w:rPr>
          <w:rFonts w:hint="eastAsia" w:ascii="宋体" w:hAnsi="宋体" w:cs="宋体"/>
          <w:color w:val="auto"/>
          <w:kern w:val="1"/>
          <w:sz w:val="21"/>
          <w:szCs w:val="21"/>
          <w:u w:val="none"/>
          <w:lang w:val="en-US" w:eastAsia="zh-CN"/>
        </w:rPr>
        <w:t>转会（不勾选“转入新所”）——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原地方税协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确认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b/>
          <w:bCs/>
          <w:color w:val="auto"/>
          <w:kern w:val="1"/>
          <w:sz w:val="11"/>
          <w:szCs w:val="1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1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lang w:eastAsia="zh-CN"/>
        </w:rPr>
        <w:t>转入广东税协</w:t>
      </w:r>
      <w:r>
        <w:rPr>
          <w:rFonts w:hint="eastAsia" w:ascii="宋体" w:hAnsi="宋体" w:cs="宋体"/>
          <w:b/>
          <w:bCs/>
          <w:color w:val="auto"/>
          <w:kern w:val="1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lang w:eastAsia="zh-CN"/>
        </w:rPr>
        <w:t>办理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</w:rPr>
        <w:t>执业的税务师</w:t>
      </w:r>
      <w:r>
        <w:rPr>
          <w:rFonts w:hint="eastAsia" w:ascii="宋体" w:hAnsi="宋体" w:cs="宋体"/>
          <w:b/>
          <w:bCs/>
          <w:color w:val="auto"/>
          <w:kern w:val="1"/>
          <w:sz w:val="24"/>
          <w:szCs w:val="24"/>
          <w:lang w:val="en-US" w:eastAsia="zh-CN"/>
        </w:rPr>
        <w:t>需同步以下电子申请</w:t>
      </w:r>
    </w:p>
    <w:p>
      <w:pPr>
        <w:numPr>
          <w:ilvl w:val="0"/>
          <w:numId w:val="0"/>
        </w:numPr>
        <w:ind w:firstLine="200" w:firstLineChars="200"/>
        <w:rPr>
          <w:rFonts w:hint="eastAsia" w:ascii="宋体" w:hAnsi="宋体" w:cs="宋体"/>
          <w:b w:val="0"/>
          <w:bCs w:val="0"/>
          <w:color w:val="auto"/>
          <w:kern w:val="1"/>
          <w:sz w:val="10"/>
          <w:szCs w:val="10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事务所登录——基本信息-人员管理-添加人员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-“会员类型”选择执业会员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color w:val="auto"/>
          <w:kern w:val="1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若提示“身份证号已存在”）-调入人员（调入成功后）-查看/人员操作-转执</w:t>
      </w:r>
    </w:p>
    <w:p>
      <w:pPr>
        <w:numPr>
          <w:ilvl w:val="0"/>
          <w:numId w:val="0"/>
        </w:numPr>
        <w:ind w:firstLine="211" w:firstLineChars="1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26" w:name="_Toc51"/>
      <w:bookmarkStart w:id="27" w:name="_Toc14621"/>
      <w:bookmarkStart w:id="28" w:name="_Toc23279"/>
      <w:bookmarkStart w:id="29" w:name="_Toc5995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1.申请人《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工作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简历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（申请人亲笔签名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加盖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申请单位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公章）</w:t>
      </w:r>
    </w:p>
    <w:p>
      <w:pPr>
        <w:ind w:firstLine="562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2.申请人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参保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明细表》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（提供近两年记录：申请当前月后溯两年——如2024年1月申请，则为2022年1月至2023年12月记录）（标注“仅限办理税务师执业登记用”）</w:t>
      </w:r>
    </w:p>
    <w:p>
      <w:pPr>
        <w:ind w:firstLine="562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退休人员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的上传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《退休证》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（标注“仅限办理税务师执业登记用”）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资格证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或“电子资格证”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</w:p>
    <w:p>
      <w:pPr>
        <w:ind w:firstLine="562"/>
        <w:rPr>
          <w:rFonts w:hint="eastAsia" w:asciiTheme="minorEastAsia" w:hAnsiTheme="minorEastAsia" w:eastAsiaTheme="minorEastAsia" w:cstheme="minorEastAsia"/>
          <w:b/>
          <w:bCs/>
          <w:color w:val="auto"/>
          <w:kern w:val="1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身份证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（标注“仅限办理税务师执业登记用”）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第</w:t>
      </w:r>
      <w:r>
        <w:rPr>
          <w:rFonts w:hint="eastAsia"/>
          <w:color w:val="0000FF"/>
          <w:sz w:val="32"/>
          <w:szCs w:val="32"/>
          <w:lang w:eastAsia="zh-CN"/>
        </w:rPr>
        <w:t>七</w:t>
      </w:r>
      <w:r>
        <w:rPr>
          <w:color w:val="0000FF"/>
          <w:sz w:val="32"/>
          <w:szCs w:val="32"/>
        </w:rPr>
        <w:t>项</w:t>
      </w:r>
      <w:r>
        <w:rPr>
          <w:rFonts w:hint="eastAsia"/>
          <w:color w:val="0000FF"/>
          <w:sz w:val="32"/>
          <w:szCs w:val="32"/>
          <w:lang w:val="en-US" w:eastAsia="zh-CN"/>
        </w:rPr>
        <w:t xml:space="preserve"> 新</w:t>
      </w:r>
      <w:r>
        <w:rPr>
          <w:rFonts w:hint="eastAsia"/>
          <w:color w:val="0000FF"/>
          <w:sz w:val="32"/>
          <w:szCs w:val="32"/>
        </w:rPr>
        <w:t>事务所入会登记</w:t>
      </w:r>
    </w:p>
    <w:p>
      <w:pPr>
        <w:ind w:firstLine="560"/>
        <w:rPr>
          <w:rFonts w:hint="eastAsia" w:ascii="仿宋_GB2312" w:hAnsi="仿宋_GB2312" w:eastAsia="仿宋_GB2312" w:cs="仿宋_GB2312"/>
          <w:b/>
          <w:bCs/>
          <w:color w:val="auto"/>
          <w:kern w:val="1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▲已取得《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税务师事务所行政登记证书》需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加入广东税协成为会员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</w:rPr>
        <w:t>的事务所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需在两个平台</w:t>
      </w: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发起申请（不分先后）</w:t>
      </w: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1"/>
          <w:sz w:val="11"/>
          <w:szCs w:val="11"/>
          <w:lang w:eastAsia="zh-CN"/>
        </w:rPr>
      </w:pPr>
    </w:p>
    <w:p>
      <w:pPr>
        <w:numPr>
          <w:ilvl w:val="0"/>
          <w:numId w:val="0"/>
        </w:numPr>
        <w:ind w:firstLine="482" w:firstLineChars="200"/>
        <w:rPr>
          <w:rStyle w:val="21"/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eastAsia="zh-CN"/>
        </w:rPr>
      </w:pPr>
      <w:r>
        <w:rPr>
          <w:rStyle w:val="21"/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eastAsia="zh-CN"/>
        </w:rPr>
        <w:t>首页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eastAsia="zh-CN"/>
        </w:rPr>
        <w:t>会员管理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eastAsia="zh-CN"/>
        </w:rPr>
        <w:t>税务师事务所入会</w:t>
      </w:r>
    </w:p>
    <w:p>
      <w:pPr>
        <w:ind w:firstLine="420" w:firstLineChars="200"/>
        <w:jc w:val="both"/>
        <w:rPr>
          <w:rFonts w:hint="eastAsia" w:ascii="宋体" w:hAnsi="宋体" w:cs="宋体"/>
          <w:color w:val="auto"/>
          <w:kern w:val="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填写人员信息时：（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若提示“已有此身份证号的信息”）——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转入——（若提示“当前税协没有此税务师或此税务师尚在其他事务所”）——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该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税务师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先转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会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或转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所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参照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指南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“第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项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 xml:space="preserve"> 税务师转会（转入广东税协）登记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”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第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项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 xml:space="preserve"> 执业税务师省内转所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&amp;转出筹办新所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登记”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eastAsia="zh-CN"/>
        </w:rPr>
        <w:t>）</w:t>
      </w:r>
    </w:p>
    <w:p>
      <w:pPr>
        <w:ind w:firstLine="422" w:firstLineChars="200"/>
        <w:jc w:val="both"/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1"/>
          <w:szCs w:val="21"/>
          <w:lang w:eastAsia="zh-CN"/>
        </w:rPr>
        <w:t>▲</w:t>
      </w:r>
      <w:r>
        <w:rPr>
          <w:rFonts w:hint="eastAsia" w:ascii="宋体" w:hAnsi="宋体" w:cs="宋体"/>
          <w:b/>
          <w:bCs/>
          <w:color w:val="auto"/>
          <w:kern w:val="1"/>
          <w:sz w:val="21"/>
          <w:szCs w:val="21"/>
          <w:lang w:val="en-US" w:eastAsia="zh-CN"/>
        </w:rPr>
        <w:t>电子“单位会员证”已正式上线，事务所可登录中税协平台自行下载</w:t>
      </w:r>
    </w:p>
    <w:p>
      <w:pPr>
        <w:ind w:firstLine="220" w:firstLineChars="200"/>
        <w:jc w:val="both"/>
        <w:rPr>
          <w:rFonts w:hint="eastAsia" w:ascii="宋体" w:hAnsi="宋体" w:cs="宋体"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="宋体" w:hAnsi="宋体" w:cs="宋体"/>
          <w:b w:val="0"/>
          <w:bCs w:val="0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Style w:val="21"/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新事务所备案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u w:val="none"/>
          <w:lang w:val="en-US" w:eastAsia="zh-CN"/>
        </w:rPr>
        <w:t>填写</w:t>
      </w:r>
      <w:r>
        <w:rPr>
          <w:rFonts w:hint="eastAsia" w:ascii="宋体" w:hAnsi="宋体" w:cs="宋体"/>
          <w:b/>
          <w:bCs/>
          <w:color w:val="auto"/>
          <w:kern w:val="1"/>
          <w:sz w:val="24"/>
          <w:szCs w:val="24"/>
          <w:u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u w:val="none"/>
          <w:lang w:val="en-US" w:eastAsia="zh-CN"/>
        </w:rPr>
        <w:t>信息时：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【团体会员注册号】可填写“无”；准确填写“所长手机”“所长邮箱”，以便接收平台CA证书和密码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1.事务所内部管理制度：包括人事管理制度、财务管理制度、质量控制制度、档案管理制度等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2.股东会决议/出资人协议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《税务师事务所行政登记证书》副本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原件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《营业执照》副本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原件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非税务师的其他出资人/机构：出资人（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注册会计师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律师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的上传《资格证书》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；出资机构的上传《营业执照》副本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b w:val="0"/>
          <w:bCs w:val="0"/>
          <w:color w:val="auto"/>
          <w:kern w:val="1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u w:val="none"/>
          <w:lang w:val="en-US" w:eastAsia="zh-CN"/>
        </w:rPr>
        <w:t>填写人员信息时：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若提示“身份证号已存在”）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——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lang w:val="en-US" w:eastAsia="zh-CN"/>
        </w:rPr>
        <w:t>调入人员</w:t>
      </w:r>
    </w:p>
    <w:p>
      <w:pPr>
        <w:numPr>
          <w:ilvl w:val="0"/>
          <w:numId w:val="0"/>
        </w:numPr>
        <w:ind w:firstLine="211" w:firstLineChars="1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1.申请人《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工作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简历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（申请人亲笔签名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加盖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申请单位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公章）</w:t>
      </w:r>
    </w:p>
    <w:p>
      <w:pPr>
        <w:ind w:firstLine="562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2.申请人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参保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明细表》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（提供近两年记录：申请当前月后溯两年——如2024年1月申请，则为2022年1月至2023年12月记录）（标注“仅限办理税务师执业登记用”）</w:t>
      </w:r>
    </w:p>
    <w:p>
      <w:pPr>
        <w:ind w:firstLine="562"/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退休人员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的上传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《退休证》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（标注“仅限办理税务师执业登记用”）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资格证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或“电子资格证”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</w:p>
    <w:p>
      <w:pPr>
        <w:ind w:firstLine="562"/>
        <w:rPr>
          <w:rFonts w:hint="eastAsia" w:asciiTheme="minorEastAsia" w:hAnsiTheme="minorEastAsia" w:eastAsiaTheme="minorEastAsia" w:cstheme="minorEastAsia"/>
          <w:b/>
          <w:bCs/>
          <w:color w:val="auto"/>
          <w:kern w:val="1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申请人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身份证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（标注“仅限办理税务师执业登记用”）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</w:pPr>
      <w:r>
        <w:rPr>
          <w:color w:val="0000FF"/>
          <w:sz w:val="32"/>
          <w:szCs w:val="32"/>
        </w:rPr>
        <w:t xml:space="preserve"> </w:t>
      </w:r>
      <w:bookmarkEnd w:id="26"/>
      <w:bookmarkEnd w:id="27"/>
      <w:bookmarkEnd w:id="28"/>
      <w:bookmarkEnd w:id="29"/>
      <w:bookmarkStart w:id="30" w:name="_Toc11684"/>
      <w:bookmarkStart w:id="31" w:name="_Toc20645"/>
      <w:bookmarkStart w:id="32" w:name="_Toc13981"/>
      <w:bookmarkStart w:id="33" w:name="_Toc29345"/>
      <w:r>
        <w:rPr>
          <w:rFonts w:hint="eastAsia" w:ascii="宋体" w:hAnsi="宋体" w:eastAsia="宋体" w:cs="宋体"/>
          <w:b/>
          <w:color w:val="0000FF"/>
          <w:sz w:val="32"/>
          <w:szCs w:val="32"/>
          <w:lang w:val="en-US" w:eastAsia="zh-CN" w:bidi="ar-SA"/>
        </w:rPr>
        <w:t>第八项</w:t>
      </w:r>
      <w:r>
        <w:rPr>
          <w:rFonts w:hint="eastAsia" w:ascii="宋体" w:hAnsi="宋体" w:cs="宋体"/>
          <w:b/>
          <w:color w:val="0000FF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事务所变更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/终止</w:t>
      </w:r>
    </w:p>
    <w:p>
      <w:pPr>
        <w:bidi w:val="0"/>
        <w:ind w:firstLine="422" w:firstLineChars="200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事务所变更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名称、代码、地址、注册资本、所长、出资人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或终止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须在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税务局平台（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电子税务局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办理事务所行政变更/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终止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登记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后，再到广东税协办理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变更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/终止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1"/>
          <w:sz w:val="11"/>
          <w:szCs w:val="11"/>
          <w:lang w:eastAsia="zh-CN"/>
        </w:rPr>
      </w:pPr>
    </w:p>
    <w:p>
      <w:pPr>
        <w:rPr>
          <w:rFonts w:ascii="仿宋_GB2312" w:hAnsi="仿宋_GB2312" w:eastAsia="仿宋_GB2312" w:cs="仿宋_GB2312"/>
          <w:b/>
          <w:bCs/>
          <w:color w:val="auto"/>
          <w:kern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1"/>
          <w:sz w:val="28"/>
          <w:szCs w:val="28"/>
          <w:lang w:eastAsia="zh-CN"/>
        </w:rPr>
        <w:t>（一）</w:t>
      </w:r>
      <w:r>
        <w:rPr>
          <w:rFonts w:ascii="仿宋_GB2312" w:hAnsi="仿宋_GB2312" w:eastAsia="仿宋_GB2312" w:cs="仿宋_GB2312"/>
          <w:b/>
          <w:bCs/>
          <w:color w:val="auto"/>
          <w:kern w:val="1"/>
          <w:sz w:val="28"/>
          <w:szCs w:val="28"/>
        </w:rPr>
        <w:t>事务所变更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eastAsia="zh-CN"/>
        </w:rPr>
        <w:t>▲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需在两个平台</w:t>
      </w:r>
      <w:r>
        <w:rPr>
          <w:rFonts w:hint="eastAsia" w:ascii="宋体" w:hAnsi="宋体" w:cs="宋体"/>
          <w:b/>
          <w:bCs/>
          <w:color w:val="auto"/>
          <w:kern w:val="1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8"/>
          <w:szCs w:val="28"/>
          <w:lang w:val="en-US" w:eastAsia="zh-CN"/>
        </w:rPr>
        <w:t>发起申请（不分先后）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11"/>
          <w:szCs w:val="11"/>
          <w:lang w:val="en-US" w:eastAsia="zh-CN"/>
        </w:rPr>
      </w:pPr>
    </w:p>
    <w:p>
      <w:pPr>
        <w:ind w:firstLine="560"/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中税协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u w:val="none"/>
          <w:lang w:eastAsia="zh-CN"/>
        </w:rPr>
        <w:t>平台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eastAsia="zh-CN"/>
        </w:rPr>
        <w:t>http://wz.cctaaedu.cn/。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或从中国注册税务师协会官网https://www.cctaa.cn/—服务大厅—信息服务平台进入</w:t>
      </w:r>
    </w:p>
    <w:p>
      <w:pPr>
        <w:ind w:firstLine="630" w:firstLineChars="300"/>
        <w:jc w:val="both"/>
        <w:rPr>
          <w:rFonts w:hint="default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</w:pPr>
      <w:r>
        <w:rPr>
          <w:rStyle w:val="21"/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eastAsia="zh-CN"/>
        </w:rPr>
        <w:t>会员管理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-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u w:val="none"/>
          <w:lang w:val="en-US" w:eastAsia="zh-CN"/>
        </w:rPr>
        <w:t>机构信息-填写变更事项</w:t>
      </w:r>
    </w:p>
    <w:p>
      <w:pPr>
        <w:ind w:firstLine="560"/>
        <w:rPr>
          <w:rFonts w:hint="eastAsia" w:ascii="宋体" w:hAnsi="宋体" w:eastAsia="宋体" w:cs="宋体"/>
          <w:color w:val="auto"/>
          <w:sz w:val="11"/>
          <w:szCs w:val="11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560"/>
        <w:jc w:val="both"/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</w:p>
    <w:p>
      <w:pPr>
        <w:numPr>
          <w:ilvl w:val="0"/>
          <w:numId w:val="0"/>
        </w:numPr>
        <w:ind w:firstLine="560"/>
        <w:jc w:val="both"/>
        <w:rPr>
          <w:rStyle w:val="21"/>
          <w:rFonts w:hint="default" w:ascii="宋体" w:hAnsi="宋体" w:cs="宋体"/>
          <w:b w:val="0"/>
          <w:bCs w:val="0"/>
          <w:color w:val="auto"/>
          <w:sz w:val="11"/>
          <w:szCs w:val="11"/>
          <w:u w:val="none"/>
          <w:lang w:val="en-US" w:eastAsia="zh-CN"/>
        </w:rPr>
      </w:pPr>
      <w:bookmarkStart w:id="34" w:name="_GoBack"/>
      <w:bookmarkEnd w:id="34"/>
      <w:r>
        <w:rPr>
          <w:rStyle w:val="21"/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Style w:val="21"/>
          <w:rFonts w:hint="eastAsia" w:ascii="宋体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基本信息-单位信息管理-变更；（若涉及所长/出资人变更）-人员管理-选中需变更人-查看/人员操作-人员变更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firstLine="560"/>
        <w:jc w:val="both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1.《税务师事务所行政登记证书》副本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原件</w:t>
      </w:r>
    </w:p>
    <w:p>
      <w:pPr>
        <w:numPr>
          <w:ilvl w:val="0"/>
          <w:numId w:val="0"/>
        </w:numPr>
        <w:ind w:firstLine="560"/>
        <w:jc w:val="both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2.《营业执照》副本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原件</w:t>
      </w:r>
    </w:p>
    <w:p>
      <w:pPr>
        <w:numPr>
          <w:ilvl w:val="0"/>
          <w:numId w:val="0"/>
        </w:numPr>
        <w:ind w:firstLine="560"/>
        <w:jc w:val="both"/>
        <w:rPr>
          <w:rFonts w:hint="default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3.非税务师的其他出资人/机构：出资人（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注册会计师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</w:rPr>
        <w:t>律师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的上传《资格证书》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；出资机构的上传《营业执照》副本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原件</w:t>
      </w:r>
    </w:p>
    <w:p>
      <w:pPr>
        <w:numPr>
          <w:ilvl w:val="0"/>
          <w:numId w:val="0"/>
        </w:numPr>
        <w:ind w:firstLine="560"/>
        <w:jc w:val="both"/>
        <w:rPr>
          <w:rFonts w:hint="default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工商核准通知书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》原件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1"/>
          <w:sz w:val="11"/>
          <w:szCs w:val="1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1"/>
          <w:sz w:val="15"/>
          <w:szCs w:val="1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1"/>
          <w:sz w:val="28"/>
          <w:szCs w:val="28"/>
          <w:lang w:eastAsia="zh-CN"/>
        </w:rPr>
        <w:t>（二）事务所终止</w:t>
      </w:r>
    </w:p>
    <w:p>
      <w:pPr>
        <w:ind w:firstLine="221" w:firstLineChars="200"/>
        <w:rPr>
          <w:rFonts w:hint="eastAsia" w:ascii="宋体" w:hAnsi="宋体" w:cs="宋体"/>
          <w:b/>
          <w:bCs/>
          <w:color w:val="auto"/>
          <w:kern w:val="1"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ind w:firstLine="560"/>
        <w:jc w:val="both"/>
        <w:rPr>
          <w:rFonts w:hint="eastAsia" w:ascii="宋体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kern w:val="1"/>
          <w:sz w:val="24"/>
          <w:szCs w:val="24"/>
          <w:lang w:val="en-US" w:eastAsia="zh-CN"/>
        </w:rPr>
        <w:t>#</w:t>
      </w:r>
      <w:r>
        <w:rPr>
          <w:rFonts w:hint="eastAsia" w:ascii="宋体" w:hAnsi="宋体" w:eastAsia="宋体" w:cs="宋体"/>
          <w:b/>
          <w:bCs/>
          <w:color w:val="0000FF"/>
          <w:kern w:val="1"/>
          <w:sz w:val="24"/>
          <w:szCs w:val="24"/>
          <w:lang w:val="en-US" w:eastAsia="zh-CN"/>
        </w:rPr>
        <w:t>广东税协平台</w:t>
      </w:r>
      <w:r>
        <w:rPr>
          <w:rFonts w:hint="default" w:ascii="Arial Black" w:hAnsi="Arial Black" w:eastAsia="宋体" w:cs="Arial Black"/>
          <w:b w:val="0"/>
          <w:bCs w:val="0"/>
          <w:color w:val="auto"/>
          <w:sz w:val="24"/>
          <w:szCs w:val="24"/>
          <w:u w:val="none"/>
        </w:rPr>
        <w:t>https://men.gdctaa.com</w:t>
      </w:r>
      <w:r>
        <w:rPr>
          <w:rFonts w:hint="default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ascii="Arial Black" w:hAnsi="Arial Black" w:cs="Arial Black"/>
          <w:b w:val="0"/>
          <w:bCs w:val="0"/>
          <w:color w:val="auto"/>
          <w:sz w:val="24"/>
          <w:szCs w:val="24"/>
          <w:u w:val="none"/>
          <w:lang w:val="en-US" w:eastAsia="zh-CN"/>
        </w:rPr>
        <w:t>。或从广东省注册税务师协会官网https://www.gdctaa.com/—会员服务—服务平台会员端进入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b/>
          <w:bCs/>
          <w:color w:val="auto"/>
          <w:sz w:val="11"/>
          <w:szCs w:val="11"/>
          <w:lang w:val="en-US" w:eastAsia="zh-CN"/>
        </w:rPr>
      </w:pPr>
      <w:r>
        <w:rPr>
          <w:rStyle w:val="21"/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事务所登录——</w:t>
      </w:r>
      <w:r>
        <w:rPr>
          <w:rStyle w:val="21"/>
          <w:rFonts w:hint="eastAsia" w:ascii="宋体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基本信息-单位信息管理-注销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栏须上传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电子材料（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pdf/jpg/png）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kern w:val="1"/>
          <w:sz w:val="21"/>
          <w:szCs w:val="21"/>
          <w:lang w:eastAsia="zh-CN"/>
        </w:rPr>
        <w:t>税务局出具的“已受理事务所行政登记终止”的《税务事项通知书》</w:t>
      </w:r>
      <w:r>
        <w:rPr>
          <w:rFonts w:hint="eastAsia" w:ascii="宋体" w:hAnsi="宋体" w:cs="宋体"/>
          <w:b w:val="0"/>
          <w:bCs/>
          <w:color w:val="auto"/>
          <w:kern w:val="1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kern w:val="1"/>
          <w:sz w:val="21"/>
          <w:szCs w:val="21"/>
          <w:lang w:val="en-US" w:eastAsia="zh-CN"/>
        </w:rPr>
        <w:t>原件拍照或网页截图）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1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当年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（事务所申请终止当前年度）</w:t>
      </w: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个人会费缴纳凭证</w:t>
      </w:r>
      <w:r>
        <w:rPr>
          <w:rFonts w:hint="eastAsia" w:ascii="宋体" w:hAnsi="宋体" w:cs="宋体"/>
          <w:b w:val="0"/>
          <w:bCs w:val="0"/>
          <w:color w:val="auto"/>
          <w:kern w:val="1"/>
          <w:sz w:val="21"/>
          <w:szCs w:val="21"/>
          <w:lang w:val="en-US" w:eastAsia="zh-CN"/>
        </w:rPr>
        <w:t>（转账凭证或会费收据）</w:t>
      </w:r>
    </w:p>
    <w:bookmarkEnd w:id="30"/>
    <w:bookmarkEnd w:id="31"/>
    <w:bookmarkEnd w:id="32"/>
    <w:bookmarkEnd w:id="33"/>
    <w:p>
      <w:pPr>
        <w:numPr>
          <w:ilvl w:val="0"/>
          <w:numId w:val="0"/>
        </w:numPr>
        <w:jc w:val="both"/>
        <w:rPr>
          <w:rFonts w:hint="default" w:ascii="宋体" w:hAnsi="宋体" w:cs="宋体"/>
          <w:b w:val="0"/>
          <w:bCs/>
          <w:color w:val="auto"/>
          <w:kern w:val="1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footnotePr>
        <w:numFmt w:val="decimal"/>
      </w:footnotePr>
      <w:pgSz w:w="11906" w:h="16838"/>
      <w:pgMar w:top="1558" w:right="1800" w:bottom="1869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page" w:x="5863" w:y="1"/>
    </w:pP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YTBjMjM0MjE3NWEyOTAxZWFjYjUzNGM1OGI1ZTAifQ=="/>
  </w:docVars>
  <w:rsids>
    <w:rsidRoot w:val="00000000"/>
    <w:rsid w:val="000D397E"/>
    <w:rsid w:val="000F628D"/>
    <w:rsid w:val="003F6967"/>
    <w:rsid w:val="0052300E"/>
    <w:rsid w:val="008A43CF"/>
    <w:rsid w:val="00B362FC"/>
    <w:rsid w:val="00B406C6"/>
    <w:rsid w:val="00C14AC7"/>
    <w:rsid w:val="00CE063A"/>
    <w:rsid w:val="00E629F6"/>
    <w:rsid w:val="01154E42"/>
    <w:rsid w:val="01891B53"/>
    <w:rsid w:val="019113B3"/>
    <w:rsid w:val="01A370EF"/>
    <w:rsid w:val="01D76D77"/>
    <w:rsid w:val="01E55632"/>
    <w:rsid w:val="02183E0E"/>
    <w:rsid w:val="023936D2"/>
    <w:rsid w:val="02705F4F"/>
    <w:rsid w:val="02A96E98"/>
    <w:rsid w:val="02F90263"/>
    <w:rsid w:val="02F90A56"/>
    <w:rsid w:val="02F949FE"/>
    <w:rsid w:val="03392E47"/>
    <w:rsid w:val="03456CD0"/>
    <w:rsid w:val="03725F7D"/>
    <w:rsid w:val="03874763"/>
    <w:rsid w:val="03A51945"/>
    <w:rsid w:val="03EB74EC"/>
    <w:rsid w:val="03F13A29"/>
    <w:rsid w:val="040D577E"/>
    <w:rsid w:val="042D7A3F"/>
    <w:rsid w:val="046C0063"/>
    <w:rsid w:val="04A0525D"/>
    <w:rsid w:val="04A5354D"/>
    <w:rsid w:val="050C505E"/>
    <w:rsid w:val="054107B5"/>
    <w:rsid w:val="055523DF"/>
    <w:rsid w:val="0574682B"/>
    <w:rsid w:val="05780D78"/>
    <w:rsid w:val="05900FD6"/>
    <w:rsid w:val="05C8785F"/>
    <w:rsid w:val="05CB2552"/>
    <w:rsid w:val="060E5DB0"/>
    <w:rsid w:val="066A0CD6"/>
    <w:rsid w:val="06880A37"/>
    <w:rsid w:val="06896151"/>
    <w:rsid w:val="06BA455D"/>
    <w:rsid w:val="06EB0198"/>
    <w:rsid w:val="070157DB"/>
    <w:rsid w:val="07153220"/>
    <w:rsid w:val="072670AF"/>
    <w:rsid w:val="07490FF4"/>
    <w:rsid w:val="078803FF"/>
    <w:rsid w:val="079570B0"/>
    <w:rsid w:val="07AF5DFE"/>
    <w:rsid w:val="07E9545C"/>
    <w:rsid w:val="080C4A4E"/>
    <w:rsid w:val="081A64A7"/>
    <w:rsid w:val="08484D29"/>
    <w:rsid w:val="0859491B"/>
    <w:rsid w:val="08D64C97"/>
    <w:rsid w:val="08E04B71"/>
    <w:rsid w:val="090830A4"/>
    <w:rsid w:val="09104D5A"/>
    <w:rsid w:val="093C6029"/>
    <w:rsid w:val="094E21BB"/>
    <w:rsid w:val="0958462E"/>
    <w:rsid w:val="096A0303"/>
    <w:rsid w:val="09883C00"/>
    <w:rsid w:val="09903013"/>
    <w:rsid w:val="09E3201C"/>
    <w:rsid w:val="0A073808"/>
    <w:rsid w:val="0A073F5D"/>
    <w:rsid w:val="0A1E4226"/>
    <w:rsid w:val="0A3F07BC"/>
    <w:rsid w:val="0A842458"/>
    <w:rsid w:val="0A8530D4"/>
    <w:rsid w:val="0A9049AA"/>
    <w:rsid w:val="0ACD6B49"/>
    <w:rsid w:val="0ACE4B98"/>
    <w:rsid w:val="0AD020B3"/>
    <w:rsid w:val="0AEB7501"/>
    <w:rsid w:val="0AFE6052"/>
    <w:rsid w:val="0B5140FE"/>
    <w:rsid w:val="0B5358AF"/>
    <w:rsid w:val="0B9E2C42"/>
    <w:rsid w:val="0BA1123B"/>
    <w:rsid w:val="0BC561F3"/>
    <w:rsid w:val="0C0E1C2F"/>
    <w:rsid w:val="0C1110C3"/>
    <w:rsid w:val="0C240133"/>
    <w:rsid w:val="0C2B7B2F"/>
    <w:rsid w:val="0C803B53"/>
    <w:rsid w:val="0CD67C16"/>
    <w:rsid w:val="0CF05CDE"/>
    <w:rsid w:val="0D084DCD"/>
    <w:rsid w:val="0D104C34"/>
    <w:rsid w:val="0D564879"/>
    <w:rsid w:val="0D6F1803"/>
    <w:rsid w:val="0DA46CD7"/>
    <w:rsid w:val="0DF90AE5"/>
    <w:rsid w:val="0DF91A94"/>
    <w:rsid w:val="0E0B4CC0"/>
    <w:rsid w:val="0E176739"/>
    <w:rsid w:val="0E342E47"/>
    <w:rsid w:val="0EC14B01"/>
    <w:rsid w:val="0F4610F1"/>
    <w:rsid w:val="0F5D0856"/>
    <w:rsid w:val="0F637AD6"/>
    <w:rsid w:val="0F6C5984"/>
    <w:rsid w:val="0F816260"/>
    <w:rsid w:val="0FAE314F"/>
    <w:rsid w:val="0FDB5272"/>
    <w:rsid w:val="0FE01000"/>
    <w:rsid w:val="10293E64"/>
    <w:rsid w:val="107B4D5D"/>
    <w:rsid w:val="10850A87"/>
    <w:rsid w:val="108D20E9"/>
    <w:rsid w:val="10A342B4"/>
    <w:rsid w:val="10E71F2C"/>
    <w:rsid w:val="1137457E"/>
    <w:rsid w:val="114030CA"/>
    <w:rsid w:val="11C43D0C"/>
    <w:rsid w:val="11EE0015"/>
    <w:rsid w:val="122C5E46"/>
    <w:rsid w:val="12367B5C"/>
    <w:rsid w:val="12374CB3"/>
    <w:rsid w:val="12380989"/>
    <w:rsid w:val="123E54B4"/>
    <w:rsid w:val="12472EF3"/>
    <w:rsid w:val="124807E9"/>
    <w:rsid w:val="126B20F5"/>
    <w:rsid w:val="12F94466"/>
    <w:rsid w:val="13067BAA"/>
    <w:rsid w:val="13161C63"/>
    <w:rsid w:val="131B2827"/>
    <w:rsid w:val="13266764"/>
    <w:rsid w:val="13AE2443"/>
    <w:rsid w:val="13F64099"/>
    <w:rsid w:val="13FA243C"/>
    <w:rsid w:val="14045069"/>
    <w:rsid w:val="141A00E2"/>
    <w:rsid w:val="14200C59"/>
    <w:rsid w:val="145B2425"/>
    <w:rsid w:val="14AE4DCB"/>
    <w:rsid w:val="14E409A3"/>
    <w:rsid w:val="14F275B8"/>
    <w:rsid w:val="152E4A94"/>
    <w:rsid w:val="156E6CB3"/>
    <w:rsid w:val="15AE4939"/>
    <w:rsid w:val="15C13C97"/>
    <w:rsid w:val="15D16B42"/>
    <w:rsid w:val="162600AA"/>
    <w:rsid w:val="164366A5"/>
    <w:rsid w:val="164C0089"/>
    <w:rsid w:val="168B7CFC"/>
    <w:rsid w:val="168F3A8A"/>
    <w:rsid w:val="169F4893"/>
    <w:rsid w:val="17010690"/>
    <w:rsid w:val="171E4E5F"/>
    <w:rsid w:val="172D142F"/>
    <w:rsid w:val="17355290"/>
    <w:rsid w:val="174406D6"/>
    <w:rsid w:val="174E6E68"/>
    <w:rsid w:val="177D717E"/>
    <w:rsid w:val="17BB3289"/>
    <w:rsid w:val="17BF6829"/>
    <w:rsid w:val="17CA0BB9"/>
    <w:rsid w:val="17D057FA"/>
    <w:rsid w:val="17FD074D"/>
    <w:rsid w:val="180E60CB"/>
    <w:rsid w:val="18417B91"/>
    <w:rsid w:val="18CC7DAD"/>
    <w:rsid w:val="18D23336"/>
    <w:rsid w:val="18F40E79"/>
    <w:rsid w:val="19067AD5"/>
    <w:rsid w:val="190F5DCD"/>
    <w:rsid w:val="19200DCB"/>
    <w:rsid w:val="19245565"/>
    <w:rsid w:val="197E7175"/>
    <w:rsid w:val="19855BF5"/>
    <w:rsid w:val="19B555DD"/>
    <w:rsid w:val="19BC5CBD"/>
    <w:rsid w:val="19D122B2"/>
    <w:rsid w:val="19EA6AAF"/>
    <w:rsid w:val="19EE632A"/>
    <w:rsid w:val="1A04207E"/>
    <w:rsid w:val="1A060324"/>
    <w:rsid w:val="1A1E49AB"/>
    <w:rsid w:val="1A2E2E40"/>
    <w:rsid w:val="1A300A91"/>
    <w:rsid w:val="1A345928"/>
    <w:rsid w:val="1A7B31FD"/>
    <w:rsid w:val="1ADE3439"/>
    <w:rsid w:val="1B0D4C89"/>
    <w:rsid w:val="1B377C22"/>
    <w:rsid w:val="1B411CE1"/>
    <w:rsid w:val="1B46565A"/>
    <w:rsid w:val="1B8912B9"/>
    <w:rsid w:val="1BAA0812"/>
    <w:rsid w:val="1BD55AC2"/>
    <w:rsid w:val="1C167CAF"/>
    <w:rsid w:val="1C2D48DC"/>
    <w:rsid w:val="1C525705"/>
    <w:rsid w:val="1C7D17F7"/>
    <w:rsid w:val="1CB64253"/>
    <w:rsid w:val="1CC73339"/>
    <w:rsid w:val="1CD251B7"/>
    <w:rsid w:val="1CD666A6"/>
    <w:rsid w:val="1D237516"/>
    <w:rsid w:val="1D5941A5"/>
    <w:rsid w:val="1D9F796A"/>
    <w:rsid w:val="1DA5184C"/>
    <w:rsid w:val="1E571F59"/>
    <w:rsid w:val="1E6D0E9B"/>
    <w:rsid w:val="1E940FD2"/>
    <w:rsid w:val="1E957931"/>
    <w:rsid w:val="1EBE2E95"/>
    <w:rsid w:val="1EC567E2"/>
    <w:rsid w:val="1EC74E3B"/>
    <w:rsid w:val="1EED19D7"/>
    <w:rsid w:val="1F105C6E"/>
    <w:rsid w:val="1F1A3B9F"/>
    <w:rsid w:val="1F3C4E81"/>
    <w:rsid w:val="1F7076AA"/>
    <w:rsid w:val="1F8C68B3"/>
    <w:rsid w:val="1F923961"/>
    <w:rsid w:val="1FC4518B"/>
    <w:rsid w:val="1FC6418E"/>
    <w:rsid w:val="1FD37A80"/>
    <w:rsid w:val="1FE521F3"/>
    <w:rsid w:val="2007660D"/>
    <w:rsid w:val="204D01CF"/>
    <w:rsid w:val="207B498E"/>
    <w:rsid w:val="20AC56E5"/>
    <w:rsid w:val="20CE22F0"/>
    <w:rsid w:val="20D95567"/>
    <w:rsid w:val="20F607A1"/>
    <w:rsid w:val="211F218B"/>
    <w:rsid w:val="212D5C6B"/>
    <w:rsid w:val="214116AB"/>
    <w:rsid w:val="217952E8"/>
    <w:rsid w:val="2185616B"/>
    <w:rsid w:val="218A4AF9"/>
    <w:rsid w:val="21B64624"/>
    <w:rsid w:val="21BC3946"/>
    <w:rsid w:val="22025BF7"/>
    <w:rsid w:val="22385E46"/>
    <w:rsid w:val="22745AB0"/>
    <w:rsid w:val="22BA5686"/>
    <w:rsid w:val="22C466FA"/>
    <w:rsid w:val="22CC3A2C"/>
    <w:rsid w:val="22CE3412"/>
    <w:rsid w:val="22F62686"/>
    <w:rsid w:val="22F91D7A"/>
    <w:rsid w:val="22FB7C5E"/>
    <w:rsid w:val="230604C0"/>
    <w:rsid w:val="232A707C"/>
    <w:rsid w:val="2353755F"/>
    <w:rsid w:val="2357311A"/>
    <w:rsid w:val="2373302B"/>
    <w:rsid w:val="23D34A58"/>
    <w:rsid w:val="23EA427B"/>
    <w:rsid w:val="2446522A"/>
    <w:rsid w:val="24833D88"/>
    <w:rsid w:val="24984C7E"/>
    <w:rsid w:val="24BB5348"/>
    <w:rsid w:val="251813FD"/>
    <w:rsid w:val="251817CC"/>
    <w:rsid w:val="254628E1"/>
    <w:rsid w:val="25537BFE"/>
    <w:rsid w:val="25592D3B"/>
    <w:rsid w:val="256F2FC3"/>
    <w:rsid w:val="258B7AF5"/>
    <w:rsid w:val="25D90293"/>
    <w:rsid w:val="26217CFD"/>
    <w:rsid w:val="262B127E"/>
    <w:rsid w:val="263557D9"/>
    <w:rsid w:val="265520A1"/>
    <w:rsid w:val="26882998"/>
    <w:rsid w:val="26B24DF9"/>
    <w:rsid w:val="27042804"/>
    <w:rsid w:val="272724BB"/>
    <w:rsid w:val="27295180"/>
    <w:rsid w:val="27455C6D"/>
    <w:rsid w:val="27695215"/>
    <w:rsid w:val="276E51C4"/>
    <w:rsid w:val="277D05E2"/>
    <w:rsid w:val="27CB6BE0"/>
    <w:rsid w:val="27F21951"/>
    <w:rsid w:val="281D026F"/>
    <w:rsid w:val="281F500D"/>
    <w:rsid w:val="284F5F74"/>
    <w:rsid w:val="28C53550"/>
    <w:rsid w:val="28CD6D77"/>
    <w:rsid w:val="28E17B89"/>
    <w:rsid w:val="28E80CD5"/>
    <w:rsid w:val="28FE2C65"/>
    <w:rsid w:val="290D4568"/>
    <w:rsid w:val="295B4454"/>
    <w:rsid w:val="295F61CF"/>
    <w:rsid w:val="298E2471"/>
    <w:rsid w:val="299858E2"/>
    <w:rsid w:val="29A936CF"/>
    <w:rsid w:val="29DD218D"/>
    <w:rsid w:val="29EF4383"/>
    <w:rsid w:val="29F86FC6"/>
    <w:rsid w:val="2A3666CF"/>
    <w:rsid w:val="2A5A6C6E"/>
    <w:rsid w:val="2A5B36CA"/>
    <w:rsid w:val="2A6355E4"/>
    <w:rsid w:val="2A731B79"/>
    <w:rsid w:val="2AA36F32"/>
    <w:rsid w:val="2AFE4499"/>
    <w:rsid w:val="2B3A56FA"/>
    <w:rsid w:val="2B4C39F0"/>
    <w:rsid w:val="2BA51F4F"/>
    <w:rsid w:val="2BB37CF0"/>
    <w:rsid w:val="2BBD6D01"/>
    <w:rsid w:val="2BE6540D"/>
    <w:rsid w:val="2C0D5453"/>
    <w:rsid w:val="2C263977"/>
    <w:rsid w:val="2C48411F"/>
    <w:rsid w:val="2C6D618A"/>
    <w:rsid w:val="2C720CDD"/>
    <w:rsid w:val="2C8903AA"/>
    <w:rsid w:val="2CA1224F"/>
    <w:rsid w:val="2CED4370"/>
    <w:rsid w:val="2D31735A"/>
    <w:rsid w:val="2D412DF7"/>
    <w:rsid w:val="2D666D38"/>
    <w:rsid w:val="2D7A34E5"/>
    <w:rsid w:val="2D92050B"/>
    <w:rsid w:val="2D9A2007"/>
    <w:rsid w:val="2DD809AF"/>
    <w:rsid w:val="2DF14458"/>
    <w:rsid w:val="2E016626"/>
    <w:rsid w:val="2E0F1431"/>
    <w:rsid w:val="2E222222"/>
    <w:rsid w:val="2E30178D"/>
    <w:rsid w:val="2EB132E4"/>
    <w:rsid w:val="2EBD1DBC"/>
    <w:rsid w:val="2EE47B19"/>
    <w:rsid w:val="2F233BF6"/>
    <w:rsid w:val="2F3774FC"/>
    <w:rsid w:val="2F3D78F2"/>
    <w:rsid w:val="2F497086"/>
    <w:rsid w:val="2F8D2EFD"/>
    <w:rsid w:val="2F8D7364"/>
    <w:rsid w:val="2F8F017D"/>
    <w:rsid w:val="2FA37038"/>
    <w:rsid w:val="2FA45453"/>
    <w:rsid w:val="2FBA2463"/>
    <w:rsid w:val="302F0BCA"/>
    <w:rsid w:val="306F5936"/>
    <w:rsid w:val="30705DD3"/>
    <w:rsid w:val="308C5979"/>
    <w:rsid w:val="30937418"/>
    <w:rsid w:val="30C52122"/>
    <w:rsid w:val="30DC718E"/>
    <w:rsid w:val="312106D4"/>
    <w:rsid w:val="312C1E9C"/>
    <w:rsid w:val="31346C05"/>
    <w:rsid w:val="3186135C"/>
    <w:rsid w:val="3195334D"/>
    <w:rsid w:val="31AC1DEB"/>
    <w:rsid w:val="31FB371D"/>
    <w:rsid w:val="320748FE"/>
    <w:rsid w:val="322448DB"/>
    <w:rsid w:val="322B4276"/>
    <w:rsid w:val="3251196A"/>
    <w:rsid w:val="32520237"/>
    <w:rsid w:val="32856BBB"/>
    <w:rsid w:val="32981C96"/>
    <w:rsid w:val="32BE0A09"/>
    <w:rsid w:val="32BF68D3"/>
    <w:rsid w:val="32DE62B1"/>
    <w:rsid w:val="33352A35"/>
    <w:rsid w:val="333C1CBE"/>
    <w:rsid w:val="335F00B6"/>
    <w:rsid w:val="3394726D"/>
    <w:rsid w:val="339660FA"/>
    <w:rsid w:val="33AD4264"/>
    <w:rsid w:val="33E13BC3"/>
    <w:rsid w:val="33FA68DA"/>
    <w:rsid w:val="341B2DC6"/>
    <w:rsid w:val="341E1D1F"/>
    <w:rsid w:val="342D039A"/>
    <w:rsid w:val="344C4D18"/>
    <w:rsid w:val="346B1830"/>
    <w:rsid w:val="34893325"/>
    <w:rsid w:val="34A72582"/>
    <w:rsid w:val="34AC73D1"/>
    <w:rsid w:val="34AE56C2"/>
    <w:rsid w:val="34E65662"/>
    <w:rsid w:val="34ED056C"/>
    <w:rsid w:val="34F224D0"/>
    <w:rsid w:val="34FC65A1"/>
    <w:rsid w:val="352A65CF"/>
    <w:rsid w:val="35447564"/>
    <w:rsid w:val="35665A75"/>
    <w:rsid w:val="356B11BD"/>
    <w:rsid w:val="35731BF7"/>
    <w:rsid w:val="359D2E46"/>
    <w:rsid w:val="35B53E09"/>
    <w:rsid w:val="35D7578A"/>
    <w:rsid w:val="35F6042B"/>
    <w:rsid w:val="362B178F"/>
    <w:rsid w:val="365A19FD"/>
    <w:rsid w:val="36624F4D"/>
    <w:rsid w:val="36864662"/>
    <w:rsid w:val="36C6306C"/>
    <w:rsid w:val="36C86F46"/>
    <w:rsid w:val="36EE3125"/>
    <w:rsid w:val="370A0F90"/>
    <w:rsid w:val="373B02B9"/>
    <w:rsid w:val="378F033D"/>
    <w:rsid w:val="381256F7"/>
    <w:rsid w:val="383D1A69"/>
    <w:rsid w:val="385B06FC"/>
    <w:rsid w:val="3868513F"/>
    <w:rsid w:val="387F404A"/>
    <w:rsid w:val="38A943F0"/>
    <w:rsid w:val="38AF2F46"/>
    <w:rsid w:val="38C9791A"/>
    <w:rsid w:val="38D676C9"/>
    <w:rsid w:val="390022C6"/>
    <w:rsid w:val="391D6A99"/>
    <w:rsid w:val="39205D9E"/>
    <w:rsid w:val="39555D4C"/>
    <w:rsid w:val="39974106"/>
    <w:rsid w:val="39C24EFB"/>
    <w:rsid w:val="39D13674"/>
    <w:rsid w:val="39D24382"/>
    <w:rsid w:val="39FA47F8"/>
    <w:rsid w:val="3A1A085A"/>
    <w:rsid w:val="3A4047AD"/>
    <w:rsid w:val="3A476A56"/>
    <w:rsid w:val="3A4A5F61"/>
    <w:rsid w:val="3A7527C3"/>
    <w:rsid w:val="3A7B3A28"/>
    <w:rsid w:val="3A7E00D6"/>
    <w:rsid w:val="3A837A28"/>
    <w:rsid w:val="3A9E1B4D"/>
    <w:rsid w:val="3ADB0541"/>
    <w:rsid w:val="3ADD023E"/>
    <w:rsid w:val="3AFD1DDF"/>
    <w:rsid w:val="3B4C7702"/>
    <w:rsid w:val="3B70618E"/>
    <w:rsid w:val="3B8B064D"/>
    <w:rsid w:val="3BAC334D"/>
    <w:rsid w:val="3C237675"/>
    <w:rsid w:val="3C55444E"/>
    <w:rsid w:val="3C563C4E"/>
    <w:rsid w:val="3CA12987"/>
    <w:rsid w:val="3D115565"/>
    <w:rsid w:val="3D263633"/>
    <w:rsid w:val="3D3F7723"/>
    <w:rsid w:val="3D7E4FFB"/>
    <w:rsid w:val="3DB1309C"/>
    <w:rsid w:val="3DD25E2D"/>
    <w:rsid w:val="3DDF544F"/>
    <w:rsid w:val="3E602DFF"/>
    <w:rsid w:val="3E6375C7"/>
    <w:rsid w:val="3E8E3C3F"/>
    <w:rsid w:val="3EDC25BB"/>
    <w:rsid w:val="3EEA3466"/>
    <w:rsid w:val="3EEA34E6"/>
    <w:rsid w:val="3F333F65"/>
    <w:rsid w:val="3F336B76"/>
    <w:rsid w:val="3F710F55"/>
    <w:rsid w:val="3F852ACE"/>
    <w:rsid w:val="3FBA08C2"/>
    <w:rsid w:val="3FE62288"/>
    <w:rsid w:val="40406DAD"/>
    <w:rsid w:val="404230B2"/>
    <w:rsid w:val="406960D0"/>
    <w:rsid w:val="40C4376C"/>
    <w:rsid w:val="40EC329C"/>
    <w:rsid w:val="410D3910"/>
    <w:rsid w:val="4115385D"/>
    <w:rsid w:val="411F4A71"/>
    <w:rsid w:val="41395AA3"/>
    <w:rsid w:val="41793FCD"/>
    <w:rsid w:val="417E204F"/>
    <w:rsid w:val="41A17F30"/>
    <w:rsid w:val="41A80674"/>
    <w:rsid w:val="41C31810"/>
    <w:rsid w:val="41D73A01"/>
    <w:rsid w:val="41D8350E"/>
    <w:rsid w:val="41DE3BBD"/>
    <w:rsid w:val="42085A83"/>
    <w:rsid w:val="42144954"/>
    <w:rsid w:val="421942AE"/>
    <w:rsid w:val="42495C11"/>
    <w:rsid w:val="42957651"/>
    <w:rsid w:val="42A308A6"/>
    <w:rsid w:val="42A36831"/>
    <w:rsid w:val="42A753BA"/>
    <w:rsid w:val="43322759"/>
    <w:rsid w:val="433A46C9"/>
    <w:rsid w:val="437B6846"/>
    <w:rsid w:val="43B72235"/>
    <w:rsid w:val="43BA2010"/>
    <w:rsid w:val="43E3619A"/>
    <w:rsid w:val="44695BC4"/>
    <w:rsid w:val="447D039C"/>
    <w:rsid w:val="44875C0D"/>
    <w:rsid w:val="449409EE"/>
    <w:rsid w:val="44A25AC3"/>
    <w:rsid w:val="44D9323B"/>
    <w:rsid w:val="454006CB"/>
    <w:rsid w:val="45676DA7"/>
    <w:rsid w:val="4572381C"/>
    <w:rsid w:val="45907529"/>
    <w:rsid w:val="4689127A"/>
    <w:rsid w:val="46AC09A5"/>
    <w:rsid w:val="46EB5A91"/>
    <w:rsid w:val="470531B0"/>
    <w:rsid w:val="473148DC"/>
    <w:rsid w:val="475A2896"/>
    <w:rsid w:val="4765049C"/>
    <w:rsid w:val="476669B2"/>
    <w:rsid w:val="47855C98"/>
    <w:rsid w:val="47B0149A"/>
    <w:rsid w:val="47C93698"/>
    <w:rsid w:val="47F145A3"/>
    <w:rsid w:val="48827C01"/>
    <w:rsid w:val="489A2BA8"/>
    <w:rsid w:val="48AD0F4E"/>
    <w:rsid w:val="48B00446"/>
    <w:rsid w:val="48B82E01"/>
    <w:rsid w:val="48E33796"/>
    <w:rsid w:val="48F21359"/>
    <w:rsid w:val="490A01A8"/>
    <w:rsid w:val="4953791E"/>
    <w:rsid w:val="49733A29"/>
    <w:rsid w:val="49762B12"/>
    <w:rsid w:val="497821BD"/>
    <w:rsid w:val="49861CF2"/>
    <w:rsid w:val="49AE2667"/>
    <w:rsid w:val="49C03205"/>
    <w:rsid w:val="49C11DE4"/>
    <w:rsid w:val="49D07E04"/>
    <w:rsid w:val="4A0663DD"/>
    <w:rsid w:val="4A550F14"/>
    <w:rsid w:val="4A5D5D84"/>
    <w:rsid w:val="4A9C6EF8"/>
    <w:rsid w:val="4AE5799D"/>
    <w:rsid w:val="4B1B3940"/>
    <w:rsid w:val="4B2A147C"/>
    <w:rsid w:val="4B5B06A4"/>
    <w:rsid w:val="4B6C0221"/>
    <w:rsid w:val="4BA67D53"/>
    <w:rsid w:val="4BAB3A41"/>
    <w:rsid w:val="4BCB07B5"/>
    <w:rsid w:val="4BE54E9C"/>
    <w:rsid w:val="4BF94693"/>
    <w:rsid w:val="4C101250"/>
    <w:rsid w:val="4C3D7B84"/>
    <w:rsid w:val="4C560D01"/>
    <w:rsid w:val="4C6D6562"/>
    <w:rsid w:val="4C962B36"/>
    <w:rsid w:val="4C980AD1"/>
    <w:rsid w:val="4CAF7561"/>
    <w:rsid w:val="4CFA1D44"/>
    <w:rsid w:val="4D61001B"/>
    <w:rsid w:val="4DD0778F"/>
    <w:rsid w:val="4DD7066C"/>
    <w:rsid w:val="4DD94F1B"/>
    <w:rsid w:val="4E661FED"/>
    <w:rsid w:val="4E824F2D"/>
    <w:rsid w:val="4EB45D76"/>
    <w:rsid w:val="4ED02686"/>
    <w:rsid w:val="4ED42869"/>
    <w:rsid w:val="4EE302F4"/>
    <w:rsid w:val="4F0940EE"/>
    <w:rsid w:val="4F217FCF"/>
    <w:rsid w:val="4F427B76"/>
    <w:rsid w:val="4F674848"/>
    <w:rsid w:val="4F976966"/>
    <w:rsid w:val="4FE24EBD"/>
    <w:rsid w:val="50130A4A"/>
    <w:rsid w:val="50231D9B"/>
    <w:rsid w:val="50272D42"/>
    <w:rsid w:val="5051002D"/>
    <w:rsid w:val="507B4B7E"/>
    <w:rsid w:val="508661E6"/>
    <w:rsid w:val="50B058EC"/>
    <w:rsid w:val="50F2781A"/>
    <w:rsid w:val="50F8425B"/>
    <w:rsid w:val="50FB33C5"/>
    <w:rsid w:val="51185E7F"/>
    <w:rsid w:val="512F3409"/>
    <w:rsid w:val="515F3CF8"/>
    <w:rsid w:val="51652A11"/>
    <w:rsid w:val="518525E3"/>
    <w:rsid w:val="51A15A9D"/>
    <w:rsid w:val="51AA6678"/>
    <w:rsid w:val="51B03DC9"/>
    <w:rsid w:val="51B7683E"/>
    <w:rsid w:val="51BD1558"/>
    <w:rsid w:val="52634204"/>
    <w:rsid w:val="52B214C7"/>
    <w:rsid w:val="52E70BE6"/>
    <w:rsid w:val="531A79DF"/>
    <w:rsid w:val="532115C3"/>
    <w:rsid w:val="532E4241"/>
    <w:rsid w:val="53421F72"/>
    <w:rsid w:val="534529CD"/>
    <w:rsid w:val="538229B5"/>
    <w:rsid w:val="539255B2"/>
    <w:rsid w:val="539C2D37"/>
    <w:rsid w:val="53B03D45"/>
    <w:rsid w:val="53B11E10"/>
    <w:rsid w:val="53D50F41"/>
    <w:rsid w:val="53F75F38"/>
    <w:rsid w:val="541B3073"/>
    <w:rsid w:val="54462C43"/>
    <w:rsid w:val="54724B5D"/>
    <w:rsid w:val="547C73F3"/>
    <w:rsid w:val="54825FD4"/>
    <w:rsid w:val="549E2FDD"/>
    <w:rsid w:val="54AF5068"/>
    <w:rsid w:val="54C016F5"/>
    <w:rsid w:val="54EE6E1D"/>
    <w:rsid w:val="5511655E"/>
    <w:rsid w:val="551E5284"/>
    <w:rsid w:val="55323533"/>
    <w:rsid w:val="556B2EBD"/>
    <w:rsid w:val="556F5DB8"/>
    <w:rsid w:val="557D1C1F"/>
    <w:rsid w:val="558A6E6B"/>
    <w:rsid w:val="55BF2853"/>
    <w:rsid w:val="55C30101"/>
    <w:rsid w:val="55CD39F3"/>
    <w:rsid w:val="56084AFE"/>
    <w:rsid w:val="561241BC"/>
    <w:rsid w:val="56247E15"/>
    <w:rsid w:val="56686374"/>
    <w:rsid w:val="56703F84"/>
    <w:rsid w:val="56EE708C"/>
    <w:rsid w:val="57203405"/>
    <w:rsid w:val="575C2C34"/>
    <w:rsid w:val="577B69BD"/>
    <w:rsid w:val="57AD6E85"/>
    <w:rsid w:val="57AE6514"/>
    <w:rsid w:val="57C132CA"/>
    <w:rsid w:val="57D114DE"/>
    <w:rsid w:val="57DF7183"/>
    <w:rsid w:val="57E9051A"/>
    <w:rsid w:val="58011C73"/>
    <w:rsid w:val="580359CF"/>
    <w:rsid w:val="581307FE"/>
    <w:rsid w:val="58211AA8"/>
    <w:rsid w:val="582941A3"/>
    <w:rsid w:val="582F2C66"/>
    <w:rsid w:val="58387D14"/>
    <w:rsid w:val="5853793A"/>
    <w:rsid w:val="586965C9"/>
    <w:rsid w:val="58796B18"/>
    <w:rsid w:val="587E2B30"/>
    <w:rsid w:val="58802140"/>
    <w:rsid w:val="589F66DB"/>
    <w:rsid w:val="58AD15ED"/>
    <w:rsid w:val="58E66C66"/>
    <w:rsid w:val="59372555"/>
    <w:rsid w:val="59745DBA"/>
    <w:rsid w:val="597B2CA5"/>
    <w:rsid w:val="599865A7"/>
    <w:rsid w:val="59EE6C1A"/>
    <w:rsid w:val="59FE1252"/>
    <w:rsid w:val="5A0A53B3"/>
    <w:rsid w:val="5A4A01D3"/>
    <w:rsid w:val="5A6B3F48"/>
    <w:rsid w:val="5AB92B90"/>
    <w:rsid w:val="5ACB327F"/>
    <w:rsid w:val="5ADD1D87"/>
    <w:rsid w:val="5B1B6B40"/>
    <w:rsid w:val="5B5236A5"/>
    <w:rsid w:val="5BA33CD4"/>
    <w:rsid w:val="5BB20DAF"/>
    <w:rsid w:val="5BCB3263"/>
    <w:rsid w:val="5BCF49D8"/>
    <w:rsid w:val="5BF03975"/>
    <w:rsid w:val="5BF251EE"/>
    <w:rsid w:val="5BF61023"/>
    <w:rsid w:val="5C0C17DA"/>
    <w:rsid w:val="5C1D0043"/>
    <w:rsid w:val="5C2B4E24"/>
    <w:rsid w:val="5C487669"/>
    <w:rsid w:val="5C641313"/>
    <w:rsid w:val="5C642CAF"/>
    <w:rsid w:val="5CB34D71"/>
    <w:rsid w:val="5CDA23D8"/>
    <w:rsid w:val="5CE5203C"/>
    <w:rsid w:val="5D1046EC"/>
    <w:rsid w:val="5D114A8D"/>
    <w:rsid w:val="5D447FAC"/>
    <w:rsid w:val="5D824335"/>
    <w:rsid w:val="5DB94142"/>
    <w:rsid w:val="5DC8048A"/>
    <w:rsid w:val="5DD93833"/>
    <w:rsid w:val="5E1B3C2B"/>
    <w:rsid w:val="5E2F5062"/>
    <w:rsid w:val="5E5C3CFD"/>
    <w:rsid w:val="5E694103"/>
    <w:rsid w:val="5EB023E1"/>
    <w:rsid w:val="5ECA0CDF"/>
    <w:rsid w:val="5ECE7D4B"/>
    <w:rsid w:val="5ED93461"/>
    <w:rsid w:val="5EDB2F17"/>
    <w:rsid w:val="5F055FC4"/>
    <w:rsid w:val="5F061262"/>
    <w:rsid w:val="5F2272F6"/>
    <w:rsid w:val="5F2B4545"/>
    <w:rsid w:val="5F395EE0"/>
    <w:rsid w:val="5FB82DF5"/>
    <w:rsid w:val="5FC56EB7"/>
    <w:rsid w:val="5FCE79EE"/>
    <w:rsid w:val="5FD30F17"/>
    <w:rsid w:val="600E2D4E"/>
    <w:rsid w:val="60183F5A"/>
    <w:rsid w:val="604E1AB5"/>
    <w:rsid w:val="605D7F9C"/>
    <w:rsid w:val="607E751E"/>
    <w:rsid w:val="609A7E93"/>
    <w:rsid w:val="60A40729"/>
    <w:rsid w:val="60BA22C8"/>
    <w:rsid w:val="60D005B2"/>
    <w:rsid w:val="60F17494"/>
    <w:rsid w:val="61AC58B8"/>
    <w:rsid w:val="620E7120"/>
    <w:rsid w:val="621041A6"/>
    <w:rsid w:val="622C012D"/>
    <w:rsid w:val="623D12CF"/>
    <w:rsid w:val="62435DBB"/>
    <w:rsid w:val="624831BC"/>
    <w:rsid w:val="624E449C"/>
    <w:rsid w:val="62734ADF"/>
    <w:rsid w:val="62930A6C"/>
    <w:rsid w:val="62A74D02"/>
    <w:rsid w:val="62CE194A"/>
    <w:rsid w:val="62EC3974"/>
    <w:rsid w:val="62F92C50"/>
    <w:rsid w:val="62FD7299"/>
    <w:rsid w:val="633208AA"/>
    <w:rsid w:val="63353ADC"/>
    <w:rsid w:val="636668B6"/>
    <w:rsid w:val="637C5F97"/>
    <w:rsid w:val="63983A16"/>
    <w:rsid w:val="63B31076"/>
    <w:rsid w:val="63E545FC"/>
    <w:rsid w:val="63FC237E"/>
    <w:rsid w:val="641F2E10"/>
    <w:rsid w:val="64745FDF"/>
    <w:rsid w:val="648F3AA8"/>
    <w:rsid w:val="649D0BCC"/>
    <w:rsid w:val="64B608CA"/>
    <w:rsid w:val="64F65582"/>
    <w:rsid w:val="65033689"/>
    <w:rsid w:val="6531749F"/>
    <w:rsid w:val="6563220E"/>
    <w:rsid w:val="6588794E"/>
    <w:rsid w:val="65B90018"/>
    <w:rsid w:val="65ED7C39"/>
    <w:rsid w:val="65F173BB"/>
    <w:rsid w:val="65FE0EE5"/>
    <w:rsid w:val="66314F44"/>
    <w:rsid w:val="66372649"/>
    <w:rsid w:val="663D054E"/>
    <w:rsid w:val="666147D7"/>
    <w:rsid w:val="669430BF"/>
    <w:rsid w:val="66BB126F"/>
    <w:rsid w:val="66CA45D2"/>
    <w:rsid w:val="66E20DA6"/>
    <w:rsid w:val="67237106"/>
    <w:rsid w:val="676970A8"/>
    <w:rsid w:val="678B49FB"/>
    <w:rsid w:val="67905B67"/>
    <w:rsid w:val="67BC0783"/>
    <w:rsid w:val="681A7B2C"/>
    <w:rsid w:val="684F1D5F"/>
    <w:rsid w:val="68CD50D0"/>
    <w:rsid w:val="68D423D1"/>
    <w:rsid w:val="68D84852"/>
    <w:rsid w:val="68E54843"/>
    <w:rsid w:val="68E87C2B"/>
    <w:rsid w:val="69164AED"/>
    <w:rsid w:val="691753A0"/>
    <w:rsid w:val="69200ED4"/>
    <w:rsid w:val="69323326"/>
    <w:rsid w:val="693C0D4C"/>
    <w:rsid w:val="698A506E"/>
    <w:rsid w:val="699D06DA"/>
    <w:rsid w:val="69A479FC"/>
    <w:rsid w:val="69C57953"/>
    <w:rsid w:val="6A315863"/>
    <w:rsid w:val="6A415844"/>
    <w:rsid w:val="6A4E1D0F"/>
    <w:rsid w:val="6A4F4BD8"/>
    <w:rsid w:val="6A58657C"/>
    <w:rsid w:val="6A7D08C5"/>
    <w:rsid w:val="6A7E1191"/>
    <w:rsid w:val="6AB04E37"/>
    <w:rsid w:val="6AB16F13"/>
    <w:rsid w:val="6AC96F44"/>
    <w:rsid w:val="6AD74E78"/>
    <w:rsid w:val="6AF723A7"/>
    <w:rsid w:val="6B082554"/>
    <w:rsid w:val="6B126FD2"/>
    <w:rsid w:val="6B9147E5"/>
    <w:rsid w:val="6B916B6D"/>
    <w:rsid w:val="6B9C0F1E"/>
    <w:rsid w:val="6BBB634D"/>
    <w:rsid w:val="6BDA1EDE"/>
    <w:rsid w:val="6BEB55F2"/>
    <w:rsid w:val="6BF07143"/>
    <w:rsid w:val="6C3450D7"/>
    <w:rsid w:val="6C3D25C6"/>
    <w:rsid w:val="6C6856BD"/>
    <w:rsid w:val="6C97624E"/>
    <w:rsid w:val="6C98415D"/>
    <w:rsid w:val="6CA648CF"/>
    <w:rsid w:val="6CA846A4"/>
    <w:rsid w:val="6CB437F5"/>
    <w:rsid w:val="6CD429A0"/>
    <w:rsid w:val="6CE9291E"/>
    <w:rsid w:val="6D293574"/>
    <w:rsid w:val="6D384F1C"/>
    <w:rsid w:val="6D3B1F8E"/>
    <w:rsid w:val="6D3B47CD"/>
    <w:rsid w:val="6D7478CA"/>
    <w:rsid w:val="6D7F3126"/>
    <w:rsid w:val="6DA94D04"/>
    <w:rsid w:val="6DC903CB"/>
    <w:rsid w:val="6DDD3AD6"/>
    <w:rsid w:val="6DE11B99"/>
    <w:rsid w:val="6DE27C66"/>
    <w:rsid w:val="6E200C38"/>
    <w:rsid w:val="6E51210E"/>
    <w:rsid w:val="6EA36D1B"/>
    <w:rsid w:val="6ECB6F07"/>
    <w:rsid w:val="6EDD3B36"/>
    <w:rsid w:val="6EFF16CB"/>
    <w:rsid w:val="6F1E5152"/>
    <w:rsid w:val="6F727903"/>
    <w:rsid w:val="6F851B74"/>
    <w:rsid w:val="6FBE63A8"/>
    <w:rsid w:val="6FC32785"/>
    <w:rsid w:val="6FF04A42"/>
    <w:rsid w:val="70091594"/>
    <w:rsid w:val="70460437"/>
    <w:rsid w:val="704C0A9F"/>
    <w:rsid w:val="70B044EA"/>
    <w:rsid w:val="714306FC"/>
    <w:rsid w:val="71581092"/>
    <w:rsid w:val="718C7235"/>
    <w:rsid w:val="72295B33"/>
    <w:rsid w:val="72541026"/>
    <w:rsid w:val="727D5564"/>
    <w:rsid w:val="72871FD2"/>
    <w:rsid w:val="729F28C3"/>
    <w:rsid w:val="72B568A9"/>
    <w:rsid w:val="72B722F4"/>
    <w:rsid w:val="72C55C32"/>
    <w:rsid w:val="72C75D05"/>
    <w:rsid w:val="72FF353E"/>
    <w:rsid w:val="730947D0"/>
    <w:rsid w:val="732E0577"/>
    <w:rsid w:val="733817AF"/>
    <w:rsid w:val="73716B5E"/>
    <w:rsid w:val="73920EBF"/>
    <w:rsid w:val="73B55108"/>
    <w:rsid w:val="73BD275A"/>
    <w:rsid w:val="73DE4104"/>
    <w:rsid w:val="73ED09A7"/>
    <w:rsid w:val="7469246C"/>
    <w:rsid w:val="74B530B7"/>
    <w:rsid w:val="74D315D7"/>
    <w:rsid w:val="74E756AE"/>
    <w:rsid w:val="74E95499"/>
    <w:rsid w:val="74F6543C"/>
    <w:rsid w:val="752136D8"/>
    <w:rsid w:val="752158DC"/>
    <w:rsid w:val="753D2C25"/>
    <w:rsid w:val="75682050"/>
    <w:rsid w:val="757345D8"/>
    <w:rsid w:val="757F79BC"/>
    <w:rsid w:val="75CC0058"/>
    <w:rsid w:val="75DD0D94"/>
    <w:rsid w:val="761C7195"/>
    <w:rsid w:val="763E2BEB"/>
    <w:rsid w:val="76A3697D"/>
    <w:rsid w:val="76C147EC"/>
    <w:rsid w:val="76D11516"/>
    <w:rsid w:val="76E069CF"/>
    <w:rsid w:val="76F03AB6"/>
    <w:rsid w:val="76F328E3"/>
    <w:rsid w:val="77002DCA"/>
    <w:rsid w:val="770E5DB0"/>
    <w:rsid w:val="77177644"/>
    <w:rsid w:val="771B5849"/>
    <w:rsid w:val="77557760"/>
    <w:rsid w:val="77727597"/>
    <w:rsid w:val="77AB20B6"/>
    <w:rsid w:val="77D648DB"/>
    <w:rsid w:val="77D9670D"/>
    <w:rsid w:val="78144FAE"/>
    <w:rsid w:val="78430B28"/>
    <w:rsid w:val="784C1838"/>
    <w:rsid w:val="78540E39"/>
    <w:rsid w:val="789563EB"/>
    <w:rsid w:val="7903359C"/>
    <w:rsid w:val="791068D1"/>
    <w:rsid w:val="796027FA"/>
    <w:rsid w:val="79714575"/>
    <w:rsid w:val="79C3445D"/>
    <w:rsid w:val="79DE1B57"/>
    <w:rsid w:val="79EE6096"/>
    <w:rsid w:val="7A13798E"/>
    <w:rsid w:val="7A2E3C27"/>
    <w:rsid w:val="7A813065"/>
    <w:rsid w:val="7AAB51AC"/>
    <w:rsid w:val="7AAE2680"/>
    <w:rsid w:val="7B133067"/>
    <w:rsid w:val="7B407549"/>
    <w:rsid w:val="7B5B5446"/>
    <w:rsid w:val="7B861EC4"/>
    <w:rsid w:val="7B8B41AA"/>
    <w:rsid w:val="7BCA2FEB"/>
    <w:rsid w:val="7C025876"/>
    <w:rsid w:val="7CAD446E"/>
    <w:rsid w:val="7CAE7A46"/>
    <w:rsid w:val="7CBC2D53"/>
    <w:rsid w:val="7CCC2DB9"/>
    <w:rsid w:val="7D003B97"/>
    <w:rsid w:val="7D1B4B6E"/>
    <w:rsid w:val="7D203894"/>
    <w:rsid w:val="7D6F0EA8"/>
    <w:rsid w:val="7D751C4C"/>
    <w:rsid w:val="7D884DCD"/>
    <w:rsid w:val="7D942FDE"/>
    <w:rsid w:val="7D9879D1"/>
    <w:rsid w:val="7DA35278"/>
    <w:rsid w:val="7DC86713"/>
    <w:rsid w:val="7DCB7CD3"/>
    <w:rsid w:val="7DFB55A6"/>
    <w:rsid w:val="7E803AE7"/>
    <w:rsid w:val="7E9C212B"/>
    <w:rsid w:val="7EDD5CFC"/>
    <w:rsid w:val="7EE76493"/>
    <w:rsid w:val="7EEB6E7A"/>
    <w:rsid w:val="7EFD1AEE"/>
    <w:rsid w:val="7F062761"/>
    <w:rsid w:val="7F0877B1"/>
    <w:rsid w:val="7F361BCE"/>
    <w:rsid w:val="7F5C1557"/>
    <w:rsid w:val="7F883AD6"/>
    <w:rsid w:val="7F8915DC"/>
    <w:rsid w:val="7FC44AF6"/>
    <w:rsid w:val="7FCA19E0"/>
    <w:rsid w:val="7FD351AA"/>
    <w:rsid w:val="7FED7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6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6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6" w:semiHidden="0" w:name="Default Paragraph Font"/>
    <w:lsdException w:qFormat="1" w:unhideWhenUsed="0" w:uiPriority="6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7" w:semiHidden="0" w:name="Hyperlink"/>
    <w:lsdException w:qFormat="1"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6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6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6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6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autoRedefine/>
    <w:qFormat/>
    <w:uiPriority w:val="6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autoRedefine/>
    <w:qFormat/>
    <w:uiPriority w:val="6"/>
    <w:pPr>
      <w:shd w:val="clear" w:color="000000" w:fill="00007F"/>
    </w:pPr>
    <w:rPr>
      <w:kern w:val="1"/>
    </w:rPr>
  </w:style>
  <w:style w:type="paragraph" w:styleId="6">
    <w:name w:val="annotation text"/>
    <w:basedOn w:val="1"/>
    <w:autoRedefine/>
    <w:qFormat/>
    <w:uiPriority w:val="6"/>
    <w:pPr>
      <w:jc w:val="left"/>
    </w:pPr>
    <w:rPr>
      <w:kern w:val="1"/>
    </w:rPr>
  </w:style>
  <w:style w:type="paragraph" w:styleId="7">
    <w:name w:val="Body Text"/>
    <w:basedOn w:val="1"/>
    <w:autoRedefine/>
    <w:qFormat/>
    <w:uiPriority w:val="6"/>
    <w:pPr>
      <w:spacing w:after="120"/>
    </w:pPr>
    <w:rPr>
      <w:kern w:val="1"/>
    </w:rPr>
  </w:style>
  <w:style w:type="paragraph" w:styleId="8">
    <w:name w:val="Body Text Indent"/>
    <w:basedOn w:val="1"/>
    <w:autoRedefine/>
    <w:qFormat/>
    <w:uiPriority w:val="6"/>
    <w:pPr>
      <w:spacing w:after="120"/>
      <w:ind w:left="420"/>
    </w:pPr>
    <w:rPr>
      <w:kern w:val="1"/>
    </w:rPr>
  </w:style>
  <w:style w:type="paragraph" w:styleId="9">
    <w:name w:val="Balloon Text"/>
    <w:basedOn w:val="1"/>
    <w:autoRedefine/>
    <w:qFormat/>
    <w:uiPriority w:val="6"/>
    <w:rPr>
      <w:kern w:val="1"/>
      <w:sz w:val="18"/>
      <w:szCs w:val="18"/>
    </w:rPr>
  </w:style>
  <w:style w:type="paragraph" w:styleId="10">
    <w:name w:val="footer"/>
    <w:basedOn w:val="1"/>
    <w:autoRedefine/>
    <w:qFormat/>
    <w:uiPriority w:val="6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styleId="11">
    <w:name w:val="header"/>
    <w:basedOn w:val="1"/>
    <w:autoRedefine/>
    <w:qFormat/>
    <w:uiPriority w:val="6"/>
    <w:pPr>
      <w:pBdr>
        <w:bottom w:val="single" w:color="000000" w:sz="6" w:space="1"/>
      </w:pBdr>
      <w:tabs>
        <w:tab w:val="center" w:pos="4153"/>
        <w:tab w:val="right" w:pos="8305"/>
      </w:tabs>
      <w:jc w:val="center"/>
    </w:pPr>
    <w:rPr>
      <w:kern w:val="1"/>
      <w:sz w:val="18"/>
      <w:szCs w:val="18"/>
    </w:rPr>
  </w:style>
  <w:style w:type="paragraph" w:styleId="12">
    <w:name w:val="toc 1"/>
    <w:basedOn w:val="1"/>
    <w:next w:val="1"/>
    <w:link w:val="25"/>
    <w:autoRedefine/>
    <w:qFormat/>
    <w:uiPriority w:val="0"/>
  </w:style>
  <w:style w:type="paragraph" w:styleId="13">
    <w:name w:val="annotation subject"/>
    <w:basedOn w:val="6"/>
    <w:next w:val="6"/>
    <w:link w:val="26"/>
    <w:autoRedefine/>
    <w:qFormat/>
    <w:uiPriority w:val="6"/>
    <w:rPr>
      <w:b/>
    </w:rPr>
  </w:style>
  <w:style w:type="paragraph" w:styleId="14">
    <w:name w:val="Body Text First Indent"/>
    <w:basedOn w:val="7"/>
    <w:autoRedefine/>
    <w:qFormat/>
    <w:uiPriority w:val="6"/>
    <w:pPr>
      <w:ind w:firstLine="420"/>
    </w:pPr>
  </w:style>
  <w:style w:type="paragraph" w:styleId="15">
    <w:name w:val="Body Text First Indent 2"/>
    <w:basedOn w:val="8"/>
    <w:autoRedefine/>
    <w:qFormat/>
    <w:uiPriority w:val="6"/>
    <w:pPr>
      <w:ind w:firstLine="42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6"/>
  </w:style>
  <w:style w:type="character" w:styleId="20">
    <w:name w:val="FollowedHyperlink"/>
    <w:basedOn w:val="18"/>
    <w:autoRedefine/>
    <w:qFormat/>
    <w:uiPriority w:val="6"/>
    <w:rPr>
      <w:color w:val="00007F"/>
      <w:u w:val="single"/>
    </w:rPr>
  </w:style>
  <w:style w:type="character" w:styleId="21">
    <w:name w:val="Hyperlink"/>
    <w:basedOn w:val="18"/>
    <w:autoRedefine/>
    <w:qFormat/>
    <w:uiPriority w:val="7"/>
    <w:rPr>
      <w:color w:val="0000FF"/>
      <w:u w:val="single"/>
    </w:rPr>
  </w:style>
  <w:style w:type="character" w:styleId="22">
    <w:name w:val="annotation reference"/>
    <w:basedOn w:val="18"/>
    <w:autoRedefine/>
    <w:qFormat/>
    <w:uiPriority w:val="6"/>
    <w:rPr>
      <w:sz w:val="21"/>
      <w:szCs w:val="21"/>
    </w:rPr>
  </w:style>
  <w:style w:type="paragraph" w:customStyle="1" w:styleId="23">
    <w:name w:val="WPSOffice手动目录 1"/>
    <w:autoRedefine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character" w:customStyle="1" w:styleId="24">
    <w:name w:val="标题 1 Char"/>
    <w:link w:val="2"/>
    <w:autoRedefine/>
    <w:qFormat/>
    <w:uiPriority w:val="6"/>
    <w:rPr>
      <w:b/>
      <w:sz w:val="44"/>
      <w:szCs w:val="44"/>
    </w:rPr>
  </w:style>
  <w:style w:type="character" w:customStyle="1" w:styleId="25">
    <w:name w:val="目录 1 Char"/>
    <w:link w:val="12"/>
    <w:autoRedefine/>
    <w:qFormat/>
    <w:uiPriority w:val="0"/>
  </w:style>
  <w:style w:type="character" w:customStyle="1" w:styleId="26">
    <w:name w:val="批注主题 Char"/>
    <w:link w:val="13"/>
    <w:autoRedefine/>
    <w:qFormat/>
    <w:uiPriority w:val="6"/>
    <w:rPr>
      <w:b/>
    </w:rPr>
  </w:style>
  <w:style w:type="character" w:customStyle="1" w:styleId="27">
    <w:name w:val="标题 3 Char"/>
    <w:link w:val="4"/>
    <w:autoRedefine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前言"/>
    </customSectPr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3828</Words>
  <Characters>4345</Characters>
  <Lines>1</Lines>
  <Paragraphs>1</Paragraphs>
  <TotalTime>4</TotalTime>
  <ScaleCrop>false</ScaleCrop>
  <LinksUpToDate>false</LinksUpToDate>
  <CharactersWithSpaces>4511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Rachel</cp:lastModifiedBy>
  <cp:lastPrinted>2021-07-08T02:55:00Z</cp:lastPrinted>
  <dcterms:modified xsi:type="dcterms:W3CDTF">2024-05-10T07:53:00Z</dcterms:modified>
  <dc:title>办事指南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22A23CCFC0DC44A6A728C46FFC31870C_13</vt:lpwstr>
  </property>
</Properties>
</file>